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63" w:rsidRDefault="00FD4C63" w:rsidP="00FD4C63">
      <w:pPr>
        <w:shd w:val="clear" w:color="auto" w:fill="FFFFFF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3F662" wp14:editId="17AFF2AF">
                <wp:simplePos x="0" y="0"/>
                <wp:positionH relativeFrom="column">
                  <wp:posOffset>4648200</wp:posOffset>
                </wp:positionH>
                <wp:positionV relativeFrom="paragraph">
                  <wp:posOffset>-374650</wp:posOffset>
                </wp:positionV>
                <wp:extent cx="1219200" cy="381000"/>
                <wp:effectExtent l="381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C63" w:rsidRDefault="00FD4C63" w:rsidP="00FD4C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3F6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6pt;margin-top:-29.5pt;width:9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" stroked="f">
                <v:textbox>
                  <w:txbxContent>
                    <w:p w:rsidR="00FD4C63" w:rsidRDefault="00FD4C63" w:rsidP="00FD4C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РОССИЙСКАЯ ФЕДЕРАЦИЯ</w:t>
      </w:r>
    </w:p>
    <w:p w:rsidR="00FD4C63" w:rsidRDefault="00FD4C63" w:rsidP="00FD4C63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ОРЕНБУРГСКАЯ ОБЛАСТЬ</w:t>
      </w:r>
    </w:p>
    <w:p w:rsidR="00FD4C63" w:rsidRDefault="00FD4C63" w:rsidP="00FD4C63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ПЕТРОВСКИЙ   СЕЛЬСОВЕТ САРАКТАШСКОГО РАЙОНА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тридцатого заседания Совета депутатов муниципального образования </w:t>
      </w:r>
      <w:proofErr w:type="gramStart"/>
      <w:r>
        <w:rPr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второго созыва</w:t>
      </w:r>
    </w:p>
    <w:p w:rsidR="00FD4C63" w:rsidRDefault="00FD4C63" w:rsidP="00FD4C63">
      <w:pPr>
        <w:shd w:val="clear" w:color="auto" w:fill="FFFFFF"/>
        <w:tabs>
          <w:tab w:val="left" w:pos="65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№ 139                                                                 от 23 декабря 2014 года</w:t>
      </w:r>
    </w:p>
    <w:p w:rsidR="00FD4C63" w:rsidRDefault="00FD4C63" w:rsidP="00FD4C6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4C63" w:rsidRDefault="00FD4C63" w:rsidP="00FD4C63">
      <w:pPr>
        <w:shd w:val="clear" w:color="auto" w:fill="FFFFFF"/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стоимости услуг по погребению на территории муниципального образования </w:t>
      </w:r>
      <w:proofErr w:type="gramStart"/>
      <w:r>
        <w:rPr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2015г.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п.З</w:t>
      </w:r>
      <w:proofErr w:type="spellEnd"/>
      <w:r>
        <w:rPr>
          <w:sz w:val="28"/>
          <w:szCs w:val="28"/>
        </w:rPr>
        <w:t xml:space="preserve"> ст. 9 Федерального закона от 12 января 1996 года №8-ФЗ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постановления Правительства Российской Федерации от 12.10.2010 года №813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Федеральным законом №349-ФЗ от 02.12.2013 «О федеральном бюджете на 2014 год и на плановый период 2015 и 2016 годов».</w:t>
      </w:r>
    </w:p>
    <w:p w:rsidR="00FD4C63" w:rsidRDefault="00FD4C63" w:rsidP="00FD4C6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</w:t>
      </w:r>
      <w:proofErr w:type="gramStart"/>
      <w:r>
        <w:rPr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</w:t>
      </w:r>
    </w:p>
    <w:p w:rsidR="00FD4C63" w:rsidRDefault="00FD4C63" w:rsidP="00FD4C6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D4C63" w:rsidRDefault="00FD4C63" w:rsidP="00FD4C63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1.Установить на территории МО </w:t>
      </w:r>
      <w:proofErr w:type="gramStart"/>
      <w:r>
        <w:rPr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стоимость услуг,   предоставляемых   согласно   гарантированному   перечню   услуг   по погребению в размере 6068 рубля 85 копеек согласно приложению.</w:t>
      </w:r>
    </w:p>
    <w:p w:rsidR="00FD4C63" w:rsidRDefault="00FD4C63" w:rsidP="00FD4C63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4C63" w:rsidRDefault="00FD4C63" w:rsidP="00FD4C63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2.Настоящее решение вступает в </w:t>
      </w:r>
      <w:proofErr w:type="gramStart"/>
      <w:r>
        <w:rPr>
          <w:sz w:val="28"/>
          <w:szCs w:val="28"/>
        </w:rPr>
        <w:t>силу  после</w:t>
      </w:r>
      <w:proofErr w:type="gramEnd"/>
      <w:r>
        <w:rPr>
          <w:sz w:val="28"/>
          <w:szCs w:val="28"/>
        </w:rPr>
        <w:t xml:space="preserve"> обнародования.</w:t>
      </w:r>
    </w:p>
    <w:p w:rsidR="00FD4C63" w:rsidRDefault="00FD4C63" w:rsidP="00FD4C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4C63" w:rsidRDefault="00FD4C63" w:rsidP="00FD4C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данного решения возложить </w:t>
      </w:r>
      <w:proofErr w:type="gramStart"/>
      <w:r>
        <w:rPr>
          <w:sz w:val="28"/>
          <w:szCs w:val="28"/>
        </w:rPr>
        <w:t>на  постоянную</w:t>
      </w:r>
      <w:proofErr w:type="gramEnd"/>
      <w:r>
        <w:rPr>
          <w:sz w:val="28"/>
          <w:szCs w:val="28"/>
        </w:rPr>
        <w:t xml:space="preserve"> планово-бюджетную  комиссию (Соколовская Е.И.)</w:t>
      </w: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Петровский сельсовет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Разослано: администрации сельсовета, депутатам, ГУ-УПФР в </w:t>
      </w:r>
      <w:proofErr w:type="spellStart"/>
      <w:r>
        <w:rPr>
          <w:color w:val="000000"/>
          <w:sz w:val="24"/>
          <w:szCs w:val="24"/>
        </w:rPr>
        <w:t>Саракташском</w:t>
      </w:r>
      <w:proofErr w:type="spellEnd"/>
      <w:r>
        <w:rPr>
          <w:color w:val="000000"/>
          <w:sz w:val="24"/>
          <w:szCs w:val="24"/>
        </w:rPr>
        <w:t xml:space="preserve"> районе, ГУ Оренбургский региональный отдел ФСС в </w:t>
      </w:r>
      <w:proofErr w:type="spellStart"/>
      <w:r>
        <w:rPr>
          <w:color w:val="000000"/>
          <w:sz w:val="24"/>
          <w:szCs w:val="24"/>
        </w:rPr>
        <w:t>Саракташском</w:t>
      </w:r>
      <w:proofErr w:type="spellEnd"/>
      <w:r>
        <w:rPr>
          <w:color w:val="000000"/>
          <w:sz w:val="24"/>
          <w:szCs w:val="24"/>
        </w:rPr>
        <w:t xml:space="preserve"> районе, филиал ГКУ Оренбургской области «Центр социальной поддержки населения» в </w:t>
      </w:r>
      <w:proofErr w:type="spellStart"/>
      <w:r>
        <w:rPr>
          <w:color w:val="000000"/>
          <w:sz w:val="24"/>
          <w:szCs w:val="24"/>
        </w:rPr>
        <w:t>Саракташском</w:t>
      </w:r>
      <w:proofErr w:type="spellEnd"/>
      <w:r>
        <w:rPr>
          <w:color w:val="000000"/>
          <w:sz w:val="24"/>
          <w:szCs w:val="24"/>
        </w:rPr>
        <w:t xml:space="preserve"> районе, прокуратура</w:t>
      </w: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</w:p>
    <w:p w:rsidR="00FD4C63" w:rsidRDefault="00FD4C63" w:rsidP="00FD4C63">
      <w:pPr>
        <w:shd w:val="clear" w:color="auto" w:fill="FFFFFF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</w:t>
      </w:r>
    </w:p>
    <w:p w:rsidR="00FD4C63" w:rsidRDefault="00FD4C63" w:rsidP="00FD4C6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FD4C63" w:rsidRDefault="00FD4C63" w:rsidP="00FD4C6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МО Петровский сельсовет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№139 от «23» декабря 2014 года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Стоимость гарантированного перечня услуг </w:t>
      </w:r>
    </w:p>
    <w:p w:rsidR="00FD4C63" w:rsidRDefault="00FD4C63" w:rsidP="00FD4C6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погребению согласно Федеральному закону от 12.01.1996 № 8-ФЗ «О погребении и похоронном деле» </w:t>
      </w:r>
      <w:r>
        <w:rPr>
          <w:b/>
          <w:bCs/>
          <w:sz w:val="28"/>
          <w:szCs w:val="28"/>
        </w:rPr>
        <w:t>на 2015 год</w:t>
      </w:r>
    </w:p>
    <w:p w:rsidR="00FD4C63" w:rsidRDefault="00FD4C63" w:rsidP="00FD4C6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 учетом уровня инфляции, установленного федеральным законом "О федеральном бюджете на 2014 год и на плановый период 2015 и 2016 годов")</w:t>
      </w:r>
    </w:p>
    <w:p w:rsidR="00FD4C63" w:rsidRDefault="00FD4C63" w:rsidP="00FD4C63">
      <w:pPr>
        <w:shd w:val="clear" w:color="auto" w:fill="FFFFFF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59"/>
        <w:gridCol w:w="5528"/>
        <w:gridCol w:w="3119"/>
      </w:tblGrid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№</w:t>
            </w:r>
          </w:p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Стоимость (рублей)</w:t>
            </w:r>
          </w:p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 xml:space="preserve">с </w:t>
            </w:r>
            <w:r w:rsidRPr="00FF77EB">
              <w:rPr>
                <w:b/>
                <w:sz w:val="28"/>
                <w:szCs w:val="28"/>
              </w:rPr>
              <w:t>01.01.2015 г.</w:t>
            </w:r>
          </w:p>
        </w:tc>
      </w:tr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Оформление документов, необходимых для погребения.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200,00</w:t>
            </w:r>
          </w:p>
        </w:tc>
      </w:tr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1800,00</w:t>
            </w:r>
          </w:p>
        </w:tc>
      </w:tr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600,00</w:t>
            </w:r>
          </w:p>
        </w:tc>
      </w:tr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Погребение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3468,85</w:t>
            </w:r>
          </w:p>
        </w:tc>
      </w:tr>
      <w:tr w:rsidR="00FD4C63" w:rsidTr="00E24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6068,85</w:t>
            </w:r>
          </w:p>
        </w:tc>
      </w:tr>
    </w:tbl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4"/>
      </w:tblGrid>
      <w:tr w:rsidR="00FD4C63" w:rsidTr="00E24037"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Согласовано</w:t>
            </w:r>
          </w:p>
        </w:tc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jc w:val="center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Согласовано</w:t>
            </w:r>
          </w:p>
        </w:tc>
      </w:tr>
      <w:tr w:rsidR="00FD4C63" w:rsidTr="00E24037"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jc w:val="both"/>
              <w:rPr>
                <w:sz w:val="28"/>
                <w:szCs w:val="28"/>
              </w:rPr>
            </w:pPr>
          </w:p>
        </w:tc>
      </w:tr>
      <w:tr w:rsidR="00FD4C63" w:rsidTr="00E24037"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Глава МО Петровский сельсовет</w:t>
            </w:r>
          </w:p>
          <w:p w:rsidR="00FD4C63" w:rsidRPr="00FF77EB" w:rsidRDefault="00FD4C63" w:rsidP="00E24037">
            <w:pPr>
              <w:rPr>
                <w:sz w:val="28"/>
                <w:szCs w:val="28"/>
              </w:rPr>
            </w:pPr>
            <w:proofErr w:type="spellStart"/>
            <w:r w:rsidRPr="00FF77EB">
              <w:rPr>
                <w:sz w:val="28"/>
                <w:szCs w:val="28"/>
              </w:rPr>
              <w:t>А.А.Барсуков</w:t>
            </w:r>
            <w:proofErr w:type="spellEnd"/>
            <w:r w:rsidRPr="00FF77EB">
              <w:rPr>
                <w:sz w:val="28"/>
                <w:szCs w:val="28"/>
              </w:rPr>
              <w:t xml:space="preserve">   </w:t>
            </w:r>
          </w:p>
          <w:p w:rsidR="00FD4C63" w:rsidRPr="00FF77EB" w:rsidRDefault="00FD4C63" w:rsidP="00E24037">
            <w:pPr>
              <w:rPr>
                <w:color w:val="999999"/>
                <w:sz w:val="28"/>
                <w:szCs w:val="28"/>
              </w:rPr>
            </w:pPr>
            <w:r w:rsidRPr="00FF77EB">
              <w:rPr>
                <w:color w:val="999999"/>
                <w:sz w:val="28"/>
                <w:szCs w:val="28"/>
              </w:rPr>
              <w:t>М.П.</w:t>
            </w:r>
          </w:p>
        </w:tc>
        <w:tc>
          <w:tcPr>
            <w:tcW w:w="5035" w:type="dxa"/>
            <w:shd w:val="clear" w:color="auto" w:fill="auto"/>
          </w:tcPr>
          <w:p w:rsidR="00FD4C63" w:rsidRPr="00FF77EB" w:rsidRDefault="00FD4C63" w:rsidP="00E24037">
            <w:pPr>
              <w:jc w:val="right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Заместитель   управляющего</w:t>
            </w:r>
          </w:p>
          <w:p w:rsidR="00FD4C63" w:rsidRPr="00FF77EB" w:rsidRDefault="00FD4C63" w:rsidP="00E24037">
            <w:pPr>
              <w:jc w:val="right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>ОПФР по Оренбургской области</w:t>
            </w:r>
          </w:p>
          <w:p w:rsidR="00FD4C63" w:rsidRPr="00FF77EB" w:rsidRDefault="00FD4C63" w:rsidP="00E24037">
            <w:pPr>
              <w:jc w:val="right"/>
              <w:rPr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 xml:space="preserve">                                    В.Н. Афанасьева</w:t>
            </w:r>
          </w:p>
          <w:p w:rsidR="00FD4C63" w:rsidRPr="00FF77EB" w:rsidRDefault="00FD4C63" w:rsidP="00E24037">
            <w:pPr>
              <w:rPr>
                <w:color w:val="999999"/>
                <w:sz w:val="28"/>
                <w:szCs w:val="28"/>
              </w:rPr>
            </w:pPr>
            <w:r w:rsidRPr="00FF77EB">
              <w:rPr>
                <w:sz w:val="28"/>
                <w:szCs w:val="28"/>
              </w:rPr>
              <w:t xml:space="preserve">     </w:t>
            </w:r>
            <w:r w:rsidRPr="00FF77EB">
              <w:rPr>
                <w:color w:val="999999"/>
                <w:sz w:val="28"/>
                <w:szCs w:val="28"/>
              </w:rPr>
              <w:t>М.П.</w:t>
            </w:r>
          </w:p>
        </w:tc>
      </w:tr>
    </w:tbl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>
      <w:pPr>
        <w:shd w:val="clear" w:color="auto" w:fill="FFFFFF"/>
        <w:jc w:val="both"/>
        <w:rPr>
          <w:sz w:val="28"/>
          <w:szCs w:val="28"/>
        </w:rPr>
      </w:pPr>
    </w:p>
    <w:p w:rsidR="00FD4C63" w:rsidRDefault="00FD4C63" w:rsidP="00FD4C63"/>
    <w:p w:rsidR="00FD4C63" w:rsidRDefault="00FD4C63" w:rsidP="00FD4C63"/>
    <w:p w:rsidR="00FD4C63" w:rsidRDefault="00FD4C63" w:rsidP="00FD4C63"/>
    <w:p w:rsidR="00FD4C63" w:rsidRDefault="00FD4C63" w:rsidP="00FD4C63"/>
    <w:p w:rsidR="00FD4C63" w:rsidRDefault="00FD4C63" w:rsidP="00FD4C63"/>
    <w:p w:rsidR="00FD4C63" w:rsidRDefault="00FD4C63" w:rsidP="00FD4C63"/>
    <w:p w:rsidR="0096705B" w:rsidRDefault="0096705B"/>
    <w:sectPr w:rsidR="0096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63"/>
    <w:rsid w:val="0096705B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F636B-021E-46AE-9201-B8A2197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2015-08-29T04:44:00Z</dcterms:created>
  <dcterms:modified xsi:type="dcterms:W3CDTF">2015-08-29T04:44:00Z</dcterms:modified>
</cp:coreProperties>
</file>