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552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8010" cy="783590"/>
            <wp:effectExtent l="19050" t="0" r="254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ОРЕНБУРГСКАЯ ОБЛАСТЬ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четвертого  заседания Совета депутатов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муниципального образования  Петровский  сельсовет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13  ноября 2015 года</w:t>
      </w:r>
      <w:r w:rsidRPr="00F1552F">
        <w:rPr>
          <w:rFonts w:ascii="Times New Roman" w:hAnsi="Times New Roman" w:cs="Times New Roman"/>
          <w:b/>
          <w:sz w:val="28"/>
          <w:szCs w:val="28"/>
        </w:rPr>
        <w:tab/>
      </w:r>
      <w:r w:rsidRPr="00F1552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с.Петровское</w:t>
      </w:r>
      <w:r w:rsidRPr="00F155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F1552F">
        <w:rPr>
          <w:rFonts w:ascii="Times New Roman" w:hAnsi="Times New Roman" w:cs="Times New Roman"/>
          <w:b/>
          <w:sz w:val="28"/>
          <w:szCs w:val="28"/>
        </w:rPr>
        <w:t xml:space="preserve"> № 18</w:t>
      </w:r>
      <w:r w:rsidRPr="00F1552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Об утверждении Положения «О земельном налоге»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(в актуальной редакции)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52F" w:rsidRPr="00F1552F" w:rsidRDefault="00F1552F" w:rsidP="00F1552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На основании статьи 387 части второй Налогового кодекса Российской Федерации и Устава муниципального образования Петровский  сельсовет Саракташского района Оренбургской области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ab/>
        <w:t>Совет депутатов  Петровского сельсовета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Р ЕШ И Л: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Утвердить Положение «О земельном налоге» согласно приложению.</w:t>
      </w:r>
    </w:p>
    <w:p w:rsidR="00F1552F" w:rsidRPr="00F1552F" w:rsidRDefault="00F1552F" w:rsidP="00F155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Решения Совета депутатов муниципального образования Петровский  сельсовет от  14 ноября 2008 года № 113  с изменениями, внесенными решениями № 41 от 02 ноября 2011 года, №   64                                                        от 02 ноября 2012года, № 52 от 30 ноября 2011 года, №  78 от 16 ноября 2012 года, № 104 от 15.11.2013 года, № 133 от 18 ноября 2014 года, № 148 от 20 марта 2015 года  признать утратившим силу.</w:t>
      </w:r>
    </w:p>
    <w:p w:rsidR="00F1552F" w:rsidRPr="00F1552F" w:rsidRDefault="00F1552F" w:rsidP="00F155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Настоящее решение вступает в силу по истечении одного месяца  со дня его официального опубликования в районной газете «Пульс дня», но не ранее 1января 2016 года и подлежит размещению на официальном сайте администрации муниципального образования (</w:t>
      </w:r>
      <w:hyperlink r:id="rId6" w:history="1">
        <w:r w:rsidRPr="00F1552F">
          <w:rPr>
            <w:rStyle w:val="a3"/>
            <w:rFonts w:ascii="Times New Roman" w:hAnsi="Times New Roman"/>
            <w:sz w:val="28"/>
            <w:szCs w:val="28"/>
          </w:rPr>
          <w:t>http</w:t>
        </w:r>
      </w:hyperlink>
      <w:r w:rsidRPr="00F1552F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F1552F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F1552F">
        <w:rPr>
          <w:rFonts w:ascii="Times New Roman" w:hAnsi="Times New Roman" w:cs="Times New Roman"/>
          <w:sz w:val="28"/>
          <w:szCs w:val="28"/>
          <w:u w:val="single"/>
        </w:rPr>
        <w:t>. //</w:t>
      </w:r>
      <w:r w:rsidRPr="00F1552F">
        <w:rPr>
          <w:rFonts w:ascii="Times New Roman" w:hAnsi="Times New Roman" w:cs="Times New Roman"/>
          <w:sz w:val="28"/>
          <w:szCs w:val="28"/>
          <w:u w:val="single"/>
          <w:lang w:val="en-US"/>
        </w:rPr>
        <w:t>admpetrovskoe</w:t>
      </w:r>
      <w:r w:rsidRPr="00F1552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F1552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F1552F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F1552F">
        <w:rPr>
          <w:rFonts w:ascii="Times New Roman" w:hAnsi="Times New Roman" w:cs="Times New Roman"/>
          <w:sz w:val="28"/>
          <w:szCs w:val="28"/>
          <w:u w:val="single"/>
          <w:lang w:val="en-US"/>
        </w:rPr>
        <w:t>blob</w:t>
      </w:r>
      <w:r w:rsidRPr="00F1552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1552F">
        <w:rPr>
          <w:rFonts w:ascii="Times New Roman" w:hAnsi="Times New Roman" w:cs="Times New Roman"/>
          <w:sz w:val="28"/>
          <w:szCs w:val="28"/>
          <w:u w:val="single"/>
          <w:lang w:val="en-US"/>
        </w:rPr>
        <w:t>mtw</w:t>
      </w:r>
      <w:r w:rsidRPr="00F1552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1552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F1552F">
        <w:rPr>
          <w:rFonts w:ascii="Times New Roman" w:hAnsi="Times New Roman" w:cs="Times New Roman"/>
          <w:sz w:val="28"/>
          <w:szCs w:val="28"/>
        </w:rPr>
        <w:t>).</w:t>
      </w:r>
    </w:p>
    <w:p w:rsidR="00F1552F" w:rsidRPr="00F1552F" w:rsidRDefault="00F1552F" w:rsidP="00F155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постоянную комиссию по мандатным вопросам,  вопросам местного самоуправления, законности, правопорядка, казачества, работе с </w:t>
      </w:r>
      <w:r w:rsidRPr="00F1552F">
        <w:rPr>
          <w:rFonts w:ascii="Times New Roman" w:hAnsi="Times New Roman" w:cs="Times New Roman"/>
          <w:sz w:val="28"/>
          <w:szCs w:val="28"/>
        </w:rPr>
        <w:lastRenderedPageBreak/>
        <w:t>общественными и религиозными объединениями, национальным вопросам и делам военнослужащих (Чуфистов П.М.)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 xml:space="preserve"> Петровский сельсовет                                                       А.А.Барсуков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Разослано: финансовому отделу администрации района, редакции районной газеты «Пульс дня», прокурору района, постоянной комиссии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Приложение</w:t>
      </w:r>
    </w:p>
    <w:p w:rsidR="00F1552F" w:rsidRPr="00F1552F" w:rsidRDefault="00F1552F" w:rsidP="00F1552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F1552F" w:rsidRPr="00F1552F" w:rsidRDefault="00F1552F" w:rsidP="00F1552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депутатов Петровский  сельсовет</w:t>
      </w:r>
    </w:p>
    <w:p w:rsidR="00F1552F" w:rsidRPr="00F1552F" w:rsidRDefault="00F1552F" w:rsidP="00F1552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от  13.11.2015 года № 18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О земельном налоге</w:t>
      </w:r>
    </w:p>
    <w:p w:rsidR="00F1552F" w:rsidRPr="00F1552F" w:rsidRDefault="00F1552F" w:rsidP="00F15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</w:rPr>
        <w:t>(в актуальной редакции)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552F">
        <w:rPr>
          <w:rFonts w:ascii="Times New Roman" w:hAnsi="Times New Roman" w:cs="Times New Roman"/>
          <w:b/>
          <w:sz w:val="28"/>
          <w:szCs w:val="28"/>
        </w:rPr>
        <w:t>. Общие положение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Настоящее Положение вводит в действие земельный налог, устанавливает налоговые ставки, порядок и сроки уплаты налога в соответствии с пунктом 2 статьи 387 части второй Налогового кодекса Российской Федерации.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1552F">
        <w:rPr>
          <w:rFonts w:ascii="Times New Roman" w:hAnsi="Times New Roman" w:cs="Times New Roman"/>
          <w:b/>
          <w:sz w:val="28"/>
          <w:szCs w:val="28"/>
        </w:rPr>
        <w:t>. Налоговые ставки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ab/>
        <w:t>Ставки земельного налога устанавливаются от кадастровой стоимости земельного участка в размере: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 xml:space="preserve">- 0,25 процента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 (земли для сельскохозяйственного использования) </w:t>
      </w:r>
      <w:r w:rsidRPr="00F1552F">
        <w:rPr>
          <w:rFonts w:ascii="Times New Roman" w:hAnsi="Times New Roman" w:cs="Times New Roman"/>
          <w:i/>
          <w:sz w:val="28"/>
          <w:szCs w:val="28"/>
        </w:rPr>
        <w:t>(в редакции решения Совета депутатов Петровского сельсовета от 21.10.2021 г. № 64);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- 0,3 процента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Pr="00F1552F">
        <w:rPr>
          <w:rFonts w:ascii="Times New Roman" w:hAnsi="Times New Roman" w:cs="Times New Roman"/>
          <w:b/>
          <w:i/>
          <w:sz w:val="28"/>
          <w:szCs w:val="28"/>
        </w:rPr>
        <w:t xml:space="preserve">); </w:t>
      </w:r>
      <w:r w:rsidRPr="00F1552F">
        <w:rPr>
          <w:rFonts w:ascii="Times New Roman" w:hAnsi="Times New Roman" w:cs="Times New Roman"/>
          <w:i/>
          <w:sz w:val="28"/>
          <w:szCs w:val="28"/>
        </w:rPr>
        <w:t>(в редакции решения Совета депутатов Петровского сельсовета от 21.11.2019г. № 154)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 xml:space="preserve">- 0,3 процента в отношении земельных участков, </w:t>
      </w:r>
      <w:r w:rsidRPr="00F1552F">
        <w:rPr>
          <w:rFonts w:ascii="Times New Roman" w:hAnsi="Times New Roman" w:cs="Times New Roman"/>
          <w:sz w:val="28"/>
          <w:szCs w:val="28"/>
          <w:highlight w:val="white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7" w:history="1">
        <w:r w:rsidRPr="00F1552F">
          <w:rPr>
            <w:rStyle w:val="a3"/>
            <w:rFonts w:ascii="Times New Roman" w:hAnsi="Times New Roman"/>
            <w:sz w:val="28"/>
            <w:szCs w:val="28"/>
          </w:rPr>
          <w:t>Федеральным законом от 29.07.2017 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Федерации;»</w:t>
        </w:r>
      </w:hyperlink>
      <w:r w:rsidRPr="00F1552F">
        <w:rPr>
          <w:rFonts w:ascii="Times New Roman" w:hAnsi="Times New Roman" w:cs="Times New Roman"/>
          <w:sz w:val="28"/>
          <w:szCs w:val="28"/>
        </w:rPr>
        <w:t xml:space="preserve">. </w:t>
      </w:r>
      <w:r w:rsidRPr="00F1552F"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Pr="00F1552F">
        <w:rPr>
          <w:rFonts w:ascii="Times New Roman" w:hAnsi="Times New Roman" w:cs="Times New Roman"/>
          <w:i/>
          <w:sz w:val="28"/>
          <w:szCs w:val="28"/>
        </w:rPr>
        <w:lastRenderedPageBreak/>
        <w:t>редакции решения Совета депутатов Петровского сельсовета от 21.11.2019г. №154)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- 0,3 процента в отношении земельных участков, предназначенных для 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(земли для производственной деятельности);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 xml:space="preserve">- 0,3 процента в отношении земельных участков, предназначенных для размещения объектов торговли, общественного питания и бытового обслуживания (земли для предпринимательства); 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- 0,3 процента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- 1,5 процента – в отношении прочих земельных участков.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1552F">
        <w:rPr>
          <w:rFonts w:ascii="Times New Roman" w:hAnsi="Times New Roman" w:cs="Times New Roman"/>
          <w:b/>
          <w:sz w:val="28"/>
          <w:szCs w:val="28"/>
        </w:rPr>
        <w:t>. Налоговая база и налоговые льготы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Порядок определения и уменьшение налоговой базы определяется  статьей 391 Налогового Кодекса Российской Федерации.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Порядок предоставления налоговых льгот осуществляется в соответствии со статьей 395 Налогового Кодекса Российской Федерации.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 xml:space="preserve">3.  На территории муниципального образования  Петровский  сельсовет Саракташского района Оренбургской области от уплаты земельного налога освобождаются муниципальные автономные, бюджетные и казенные учреждения и организации </w:t>
      </w:r>
      <w:r w:rsidRPr="00F1552F">
        <w:rPr>
          <w:rFonts w:ascii="Times New Roman" w:hAnsi="Times New Roman" w:cs="Times New Roman"/>
          <w:i/>
          <w:sz w:val="28"/>
          <w:szCs w:val="28"/>
        </w:rPr>
        <w:t>(в редакции решений Совета депутатов Петровского сельсовета от 24.11.2017 г. № 88, от 20.09.2018г.  № 115)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 xml:space="preserve">4. </w:t>
      </w:r>
      <w:r w:rsidRPr="00F1552F">
        <w:rPr>
          <w:rStyle w:val="blk"/>
          <w:rFonts w:ascii="Times New Roman" w:hAnsi="Times New Roman"/>
          <w:sz w:val="28"/>
          <w:szCs w:val="28"/>
        </w:rPr>
        <w:t>При установлении налога решением Совета депутатов Петровского сельсовета Саракташского района Оренбургской области могут также устанавливаться налоговые льготы, основания и порядок их применения, включая установление величины налогового вычета для отдельных категорий налогоплательщиков.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1552F">
        <w:rPr>
          <w:rFonts w:ascii="Times New Roman" w:hAnsi="Times New Roman" w:cs="Times New Roman"/>
          <w:b/>
          <w:sz w:val="28"/>
          <w:szCs w:val="28"/>
        </w:rPr>
        <w:t>. Отчетный период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ab/>
      </w:r>
      <w:r w:rsidRPr="00F1552F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F15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155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1552F">
        <w:rPr>
          <w:rFonts w:ascii="Times New Roman" w:hAnsi="Times New Roman" w:cs="Times New Roman"/>
          <w:sz w:val="28"/>
          <w:szCs w:val="28"/>
        </w:rPr>
        <w:t xml:space="preserve"> </w:t>
      </w:r>
      <w:r w:rsidRPr="00F1552F">
        <w:rPr>
          <w:rFonts w:ascii="Times New Roman" w:hAnsi="Times New Roman" w:cs="Times New Roman"/>
          <w:b/>
          <w:sz w:val="28"/>
          <w:szCs w:val="28"/>
        </w:rPr>
        <w:t>Порядок исчисления налога и авансовых платежей по налогу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ab/>
        <w:t>1. Налогоплательщики-организации и физические лица, являющиеся индивидуальными предпринимателями    исчисляют  сумму   налога    (сумму авансовых платежей по налогу) самостоятельно.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lastRenderedPageBreak/>
        <w:t>2. Сумма налога, подлежащая уплате в бюджет налогоплательщиками -физическими лицами, исчисляется налоговыми органами.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3. Сумма налога, подлежащая уплате в бюджет по итогам налогового периода, определяется налогоплательщиками - организациями, и физическими лицами, являющимися индивидуальными предпринимателями, как разница между суммой налога, исчисленной в соответствии с пунктом 1 статьи 396 НК РФ, и суммами подлежащих уплате в течение налогового периода авансовых платежей по налогу.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 xml:space="preserve">4. 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  как одну  четвертую соответствующей налоговой ставки процентной доли      кадастровой стоимости земельного участка. </w:t>
      </w:r>
      <w:r w:rsidRPr="00F1552F">
        <w:rPr>
          <w:rFonts w:ascii="Times New Roman" w:hAnsi="Times New Roman" w:cs="Times New Roman"/>
          <w:i/>
          <w:sz w:val="28"/>
          <w:szCs w:val="28"/>
        </w:rPr>
        <w:t>(в редакции решения Совета депутатов Петровского сельсовета от 27.06.2019 г. № 142)</w:t>
      </w:r>
    </w:p>
    <w:p w:rsidR="00F1552F" w:rsidRPr="00F1552F" w:rsidRDefault="00F1552F" w:rsidP="00F15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5. В отношении земельного участка (его доли), перешедшего (перешедшей) по наследству к физическому лицу, налог исчисляется  начиная  со дня открытия наследства.</w:t>
      </w:r>
    </w:p>
    <w:p w:rsidR="00F1552F" w:rsidRPr="00F1552F" w:rsidRDefault="00F1552F" w:rsidP="00F1552F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1552F">
        <w:rPr>
          <w:sz w:val="28"/>
          <w:szCs w:val="28"/>
        </w:rPr>
        <w:t>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этот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периоде.</w:t>
      </w:r>
    </w:p>
    <w:p w:rsidR="00F1552F" w:rsidRPr="00F1552F" w:rsidRDefault="00F1552F" w:rsidP="00F1552F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1552F">
        <w:rPr>
          <w:sz w:val="28"/>
          <w:szCs w:val="28"/>
        </w:rPr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до 15-го числа соответствующего месяца включительно или прекращение указанного права произошло после 15-го числа соответствующего месяца, за полный месяц принимается месяц возникновения (прекращения) указанного права.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</w:t>
      </w:r>
      <w:r w:rsidRPr="00F155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52F">
        <w:rPr>
          <w:rFonts w:ascii="Times New Roman" w:hAnsi="Times New Roman" w:cs="Times New Roman"/>
          <w:i/>
          <w:sz w:val="28"/>
          <w:szCs w:val="28"/>
        </w:rPr>
        <w:t>(в редакции решения Совета депутатов Петровского сельсовета от 21.11.2019г. № 154)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2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1552F">
        <w:rPr>
          <w:rFonts w:ascii="Times New Roman" w:hAnsi="Times New Roman" w:cs="Times New Roman"/>
          <w:b/>
          <w:sz w:val="28"/>
          <w:szCs w:val="28"/>
        </w:rPr>
        <w:t>. Порядок и сроки уплаты налога и авансовых платежей по налогу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lastRenderedPageBreak/>
        <w:t>1. В      течение     налогового   периода    налогоплательщики - организации уплачивают авансовые платежи по налогу  не позднее последнего числа месяца, следующего за отчётным кварталом.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 xml:space="preserve"> По    истечении    налогового   периода    налогоплательщики – организации и физические лица, являющиеся индивидуальными предпринимателями, уплачивают сумму налога, исчисленную в порядке, предусмотренном пунктом 5 статьи 396 Налогового Кодекса Российской Федерации не ранее 1 февраля года, следующего за истекшим </w:t>
      </w:r>
      <w:hyperlink r:id="rId8" w:anchor="p17764" w:tooltip="Ссылка на текущий документ" w:history="1">
        <w:r w:rsidRPr="00F1552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налоговым периодом</w:t>
        </w:r>
      </w:hyperlink>
      <w:r w:rsidRPr="00F1552F">
        <w:rPr>
          <w:rFonts w:ascii="Times New Roman" w:hAnsi="Times New Roman" w:cs="Times New Roman"/>
          <w:sz w:val="28"/>
          <w:szCs w:val="28"/>
        </w:rPr>
        <w:t xml:space="preserve">) и не позднее  1 марта  года следующего за истекшим налоговым периодом. 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Налогоплательщики – физические лица,     уплачивают земельный налог по итогам налогового периода не позднее 1 октября года, следующего за истекшим налоговым периодом.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2. Налог и авансовые платежи по налогу уплачиваются налогоплательщиками - организациями, и физическими лицами, являющимися индивидуальными предпринимателями, в бюджет по месту нахождения земельных участков, признаваемых объектом налогообложения в соответствии со статьей 389 Налогового Кодекса Российской Федерации.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3. Налогоплательщики - физические лица, уплачивают налог   на основании налогового уведомления, направленного налоговым органом.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Направление налогового уведомления   допускается    не более     чем за три налоговых периода, предшествующих календарному году его направления.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Налогоплательщики - физическими лицами, уплачивают налог не более чем за три налоговых периода,   предшествующих     календарному году     направления налогового уведомления.</w:t>
      </w:r>
    </w:p>
    <w:p w:rsidR="00F1552F" w:rsidRPr="00F1552F" w:rsidRDefault="00F1552F" w:rsidP="00F15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552F">
        <w:rPr>
          <w:rFonts w:ascii="Times New Roman" w:hAnsi="Times New Roman" w:cs="Times New Roman"/>
          <w:sz w:val="28"/>
          <w:szCs w:val="28"/>
        </w:rPr>
        <w:t>Возврат (зачет) суммы излишне уплаченного (взысканного) налога в связи с перерасчетом суммы налога   осуществляется  за период такого    перерасчета   в порядке, установленном статьями 78 и 79 Налогового Кодекса Российской Федерации.</w:t>
      </w:r>
    </w:p>
    <w:p w:rsidR="000F526B" w:rsidRPr="00F1552F" w:rsidRDefault="000F526B">
      <w:pPr>
        <w:rPr>
          <w:rFonts w:ascii="Times New Roman" w:hAnsi="Times New Roman" w:cs="Times New Roman"/>
          <w:sz w:val="28"/>
          <w:szCs w:val="28"/>
        </w:rPr>
      </w:pPr>
    </w:p>
    <w:sectPr w:rsidR="000F526B" w:rsidRPr="00F1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B68B2"/>
    <w:multiLevelType w:val="hybridMultilevel"/>
    <w:tmpl w:val="EA320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2F"/>
    <w:rsid w:val="000F526B"/>
    <w:rsid w:val="00EF25B3"/>
    <w:rsid w:val="00F1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8E395-450A-4E0B-A059-BA67F9DA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552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F1552F"/>
    <w:rPr>
      <w:rFonts w:cs="Times New Roman"/>
    </w:rPr>
  </w:style>
  <w:style w:type="paragraph" w:styleId="a4">
    <w:name w:val="No Spacing"/>
    <w:uiPriority w:val="1"/>
    <w:qFormat/>
    <w:rsid w:val="00F1552F"/>
    <w:pPr>
      <w:spacing w:after="0" w:line="240" w:lineRule="auto"/>
    </w:pPr>
  </w:style>
  <w:style w:type="character" w:customStyle="1" w:styleId="blk">
    <w:name w:val="blk"/>
    <w:basedOn w:val="a0"/>
    <w:rsid w:val="00F1552F"/>
    <w:rPr>
      <w:rFonts w:cs="Times New Roman"/>
    </w:rPr>
  </w:style>
  <w:style w:type="paragraph" w:customStyle="1" w:styleId="s1">
    <w:name w:val="s_1"/>
    <w:basedOn w:val="a"/>
    <w:rsid w:val="00F155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1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popular/nalog2/3_2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finans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9;&#1089;&#1090;&#1072;&#1074;&#1099;\&#1059;&#1089;&#1090;&#1072;&#1074;%20%202014\htt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1632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2021-11-27T06:36:00Z</dcterms:created>
  <dcterms:modified xsi:type="dcterms:W3CDTF">2021-11-27T06:36:00Z</dcterms:modified>
</cp:coreProperties>
</file>