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67" w:rsidRDefault="00440C67" w:rsidP="00440C67">
      <w:pPr>
        <w:shd w:val="clear" w:color="auto" w:fill="FFFFFF"/>
        <w:ind w:right="1"/>
        <w:jc w:val="center"/>
        <w:rPr>
          <w:b/>
          <w:spacing w:val="-2"/>
          <w:u w:val="single"/>
        </w:rPr>
      </w:pPr>
      <w:r>
        <w:rPr>
          <w:color w:val="000000"/>
          <w:spacing w:val="-2"/>
          <w:sz w:val="28"/>
          <w:szCs w:val="28"/>
        </w:rPr>
        <w:t>РОССИЙСКАЯ ФЕДЕРАЦИЯ</w:t>
      </w:r>
    </w:p>
    <w:p w:rsidR="00440C67" w:rsidRDefault="00440C67" w:rsidP="00440C67">
      <w:pPr>
        <w:shd w:val="clear" w:color="auto" w:fill="FFFFFF"/>
        <w:ind w:right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ОРЕНБУРГСКАЯ ОБЛАСТЬ</w:t>
      </w:r>
    </w:p>
    <w:p w:rsidR="00440C67" w:rsidRDefault="00440C67" w:rsidP="00440C67">
      <w:pPr>
        <w:shd w:val="clear" w:color="auto" w:fill="FFFFFF"/>
        <w:ind w:right="1"/>
        <w:jc w:val="center"/>
        <w:rPr>
          <w:sz w:val="28"/>
          <w:szCs w:val="28"/>
        </w:rPr>
      </w:pPr>
    </w:p>
    <w:p w:rsidR="00440C67" w:rsidRDefault="00440C67" w:rsidP="00440C67">
      <w:pPr>
        <w:shd w:val="clear" w:color="auto" w:fill="FFFFFF"/>
        <w:ind w:left="1724" w:hanging="1724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СОВЕТ ДЕПУТАТОВ</w:t>
      </w:r>
    </w:p>
    <w:p w:rsidR="00440C67" w:rsidRDefault="00440C67" w:rsidP="00440C67">
      <w:pPr>
        <w:shd w:val="clear" w:color="auto" w:fill="FFFFFF"/>
        <w:ind w:left="1724" w:hanging="1724"/>
        <w:jc w:val="center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ПЕТРОВСКОГО </w:t>
      </w:r>
      <w:proofErr w:type="gramStart"/>
      <w:r>
        <w:rPr>
          <w:color w:val="000000"/>
          <w:spacing w:val="-2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 xml:space="preserve"> ТРЕТЬЕГО</w:t>
      </w:r>
      <w:proofErr w:type="gramEnd"/>
      <w:r>
        <w:rPr>
          <w:color w:val="000000"/>
          <w:sz w:val="28"/>
          <w:szCs w:val="28"/>
        </w:rPr>
        <w:t xml:space="preserve"> СОЗЫВА</w:t>
      </w:r>
    </w:p>
    <w:p w:rsidR="00440C67" w:rsidRDefault="00440C67" w:rsidP="00440C67">
      <w:pPr>
        <w:shd w:val="clear" w:color="auto" w:fill="FFFFFF"/>
        <w:ind w:left="1724" w:hanging="1724"/>
        <w:jc w:val="center"/>
        <w:rPr>
          <w:sz w:val="28"/>
          <w:szCs w:val="28"/>
        </w:rPr>
      </w:pPr>
    </w:p>
    <w:p w:rsidR="00440C67" w:rsidRDefault="00440C67" w:rsidP="00440C67">
      <w:pPr>
        <w:shd w:val="clear" w:color="auto" w:fill="FFFFFF"/>
        <w:ind w:left="3682" w:right="1766" w:hanging="1723"/>
        <w:jc w:val="center"/>
        <w:rPr>
          <w:sz w:val="28"/>
          <w:szCs w:val="28"/>
        </w:rPr>
      </w:pPr>
      <w:r>
        <w:rPr>
          <w:color w:val="000000"/>
          <w:spacing w:val="-3"/>
          <w:w w:val="101"/>
          <w:sz w:val="28"/>
          <w:szCs w:val="28"/>
        </w:rPr>
        <w:t>РЕШЕНИЕ</w:t>
      </w:r>
    </w:p>
    <w:p w:rsidR="00440C67" w:rsidRDefault="00440C67" w:rsidP="00440C67">
      <w:pPr>
        <w:shd w:val="clear" w:color="auto" w:fill="FFFFFF"/>
        <w:ind w:right="-61"/>
        <w:jc w:val="center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 восьмого заседания Совета </w:t>
      </w:r>
    </w:p>
    <w:p w:rsidR="00440C67" w:rsidRDefault="00440C67" w:rsidP="00440C67">
      <w:pPr>
        <w:shd w:val="clear" w:color="auto" w:fill="FFFFFF"/>
        <w:ind w:right="-61"/>
        <w:jc w:val="center"/>
        <w:rPr>
          <w:color w:val="000000"/>
          <w:spacing w:val="-1"/>
          <w:w w:val="101"/>
          <w:sz w:val="28"/>
          <w:szCs w:val="28"/>
        </w:rPr>
      </w:pPr>
      <w:proofErr w:type="gramStart"/>
      <w:r>
        <w:rPr>
          <w:color w:val="000000"/>
          <w:spacing w:val="-3"/>
          <w:w w:val="101"/>
          <w:sz w:val="28"/>
          <w:szCs w:val="28"/>
        </w:rPr>
        <w:t>депутатов  сельсовета</w:t>
      </w:r>
      <w:proofErr w:type="gramEnd"/>
      <w:r>
        <w:rPr>
          <w:color w:val="000000"/>
          <w:spacing w:val="-3"/>
          <w:w w:val="101"/>
          <w:sz w:val="28"/>
          <w:szCs w:val="28"/>
        </w:rPr>
        <w:t xml:space="preserve">  третьего созыва</w:t>
      </w:r>
      <w:r>
        <w:rPr>
          <w:color w:val="000000"/>
          <w:spacing w:val="-1"/>
          <w:w w:val="101"/>
          <w:sz w:val="28"/>
          <w:szCs w:val="28"/>
        </w:rPr>
        <w:t xml:space="preserve">  </w:t>
      </w:r>
    </w:p>
    <w:p w:rsidR="00440C67" w:rsidRDefault="00440C67" w:rsidP="00440C67">
      <w:pPr>
        <w:shd w:val="clear" w:color="auto" w:fill="FFFFFF"/>
        <w:ind w:right="-61"/>
        <w:jc w:val="center"/>
        <w:rPr>
          <w:color w:val="000000"/>
          <w:spacing w:val="-3"/>
          <w:w w:val="101"/>
          <w:sz w:val="28"/>
          <w:szCs w:val="28"/>
        </w:rPr>
      </w:pPr>
    </w:p>
    <w:p w:rsidR="00440C67" w:rsidRDefault="00440C67" w:rsidP="00440C67">
      <w:pPr>
        <w:shd w:val="clear" w:color="auto" w:fill="FFFFFF"/>
        <w:ind w:right="-61"/>
        <w:rPr>
          <w:color w:val="000000"/>
          <w:spacing w:val="-3"/>
          <w:w w:val="101"/>
          <w:sz w:val="28"/>
          <w:szCs w:val="28"/>
        </w:rPr>
      </w:pPr>
      <w:r>
        <w:rPr>
          <w:color w:val="000000"/>
          <w:spacing w:val="14"/>
          <w:w w:val="101"/>
          <w:sz w:val="28"/>
          <w:szCs w:val="28"/>
        </w:rPr>
        <w:t xml:space="preserve">№ 36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15  марта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w w:val="101"/>
          <w:sz w:val="28"/>
          <w:szCs w:val="28"/>
        </w:rPr>
        <w:t>2016 года</w:t>
      </w:r>
    </w:p>
    <w:p w:rsidR="00440C67" w:rsidRDefault="00440C67" w:rsidP="00440C67">
      <w:pPr>
        <w:shd w:val="clear" w:color="auto" w:fill="FFFFFF"/>
        <w:ind w:right="-61"/>
        <w:rPr>
          <w:color w:val="000000"/>
          <w:spacing w:val="-3"/>
          <w:w w:val="101"/>
          <w:sz w:val="28"/>
          <w:szCs w:val="28"/>
        </w:rPr>
      </w:pPr>
    </w:p>
    <w:tbl>
      <w:tblPr>
        <w:tblW w:w="6038" w:type="dxa"/>
        <w:jc w:val="center"/>
        <w:tblLook w:val="01E0" w:firstRow="1" w:lastRow="1" w:firstColumn="1" w:lastColumn="1" w:noHBand="0" w:noVBand="0"/>
      </w:tblPr>
      <w:tblGrid>
        <w:gridCol w:w="6038"/>
      </w:tblGrid>
      <w:tr w:rsidR="00440C67" w:rsidTr="00595F40">
        <w:trPr>
          <w:jc w:val="center"/>
        </w:trPr>
        <w:tc>
          <w:tcPr>
            <w:tcW w:w="6038" w:type="dxa"/>
          </w:tcPr>
          <w:p w:rsidR="00440C67" w:rsidRDefault="00440C67" w:rsidP="00595F40">
            <w:pPr>
              <w:widowControl w:val="0"/>
              <w:autoSpaceDE w:val="0"/>
              <w:autoSpaceDN w:val="0"/>
              <w:adjustRightInd w:val="0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депутатов района от 21 октября 2015 года № 10 </w:t>
            </w:r>
          </w:p>
        </w:tc>
      </w:tr>
    </w:tbl>
    <w:p w:rsidR="00440C67" w:rsidRDefault="00440C67" w:rsidP="00440C67">
      <w:pPr>
        <w:tabs>
          <w:tab w:val="left" w:pos="7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40C67" w:rsidRDefault="00440C67" w:rsidP="00440C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</w:t>
      </w:r>
      <w:proofErr w:type="gramStart"/>
      <w:r>
        <w:rPr>
          <w:sz w:val="28"/>
          <w:szCs w:val="28"/>
        </w:rPr>
        <w:t>октября  2003</w:t>
      </w:r>
      <w:proofErr w:type="gramEnd"/>
      <w:r>
        <w:rPr>
          <w:sz w:val="28"/>
          <w:szCs w:val="28"/>
        </w:rPr>
        <w:t xml:space="preserve"> года №131-ФЗ «Об общих принципах организации местного самоуправления в Российской Федерации»,  Федеральным законом  от 25 декабря 2008 года №273-ФЗ «О противодействии коррупции», статьёй 21 Устава муниципального образования 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</w:t>
      </w:r>
    </w:p>
    <w:p w:rsidR="00440C67" w:rsidRDefault="00440C67" w:rsidP="00440C67">
      <w:pPr>
        <w:ind w:firstLine="720"/>
        <w:jc w:val="both"/>
        <w:rPr>
          <w:sz w:val="28"/>
          <w:szCs w:val="28"/>
        </w:rPr>
      </w:pPr>
    </w:p>
    <w:p w:rsidR="00440C67" w:rsidRDefault="00440C67" w:rsidP="00440C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440C67" w:rsidRDefault="00440C67" w:rsidP="00440C67">
      <w:pPr>
        <w:jc w:val="both"/>
        <w:rPr>
          <w:sz w:val="28"/>
          <w:szCs w:val="28"/>
        </w:rPr>
      </w:pPr>
    </w:p>
    <w:p w:rsidR="00440C67" w:rsidRDefault="00440C67" w:rsidP="00440C67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440C67" w:rsidRDefault="00440C67" w:rsidP="00440C67">
      <w:pPr>
        <w:jc w:val="both"/>
        <w:rPr>
          <w:sz w:val="28"/>
          <w:szCs w:val="28"/>
        </w:rPr>
      </w:pPr>
    </w:p>
    <w:p w:rsidR="00440C67" w:rsidRDefault="00440C67" w:rsidP="00440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депутатов сельсовета от 21 октября 2015 года № 10 «Об утверждении Положения о постоянных комиссиях Совета депутатов муниципального образования 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области»:</w:t>
      </w:r>
    </w:p>
    <w:p w:rsidR="00440C67" w:rsidRDefault="00440C67" w:rsidP="00440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1.Статью</w:t>
      </w:r>
      <w:proofErr w:type="gramEnd"/>
      <w:r>
        <w:rPr>
          <w:sz w:val="28"/>
          <w:szCs w:val="28"/>
        </w:rPr>
        <w:t xml:space="preserve"> 15 Положения  дополнить словами:</w:t>
      </w:r>
    </w:p>
    <w:p w:rsidR="00440C67" w:rsidRDefault="00440C67" w:rsidP="00440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-</w:t>
      </w:r>
      <w:proofErr w:type="gramEnd"/>
      <w:r>
        <w:rPr>
          <w:sz w:val="28"/>
          <w:szCs w:val="28"/>
        </w:rPr>
        <w:t xml:space="preserve"> рассматривает вопросы по урегулированию конфликта интересов и личной заинтересованности;</w:t>
      </w:r>
    </w:p>
    <w:p w:rsidR="00440C67" w:rsidRDefault="00440C67" w:rsidP="00440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сбор, обработку сведений о доходах, расходах, об имуществе и обязательствах имущественного характера депутатов Совета депутатов муниципального образования 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а также о доходах, расходах, об имуществе и обязательствах имущественного характера своих супруги (супруга) и несовершеннолетних детей.»</w:t>
      </w:r>
    </w:p>
    <w:p w:rsidR="00440C67" w:rsidRDefault="00440C67" w:rsidP="00440C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решение вступает в силу после его подписания и подлежит </w:t>
      </w:r>
      <w:proofErr w:type="gramStart"/>
      <w:r>
        <w:rPr>
          <w:sz w:val="28"/>
          <w:szCs w:val="28"/>
        </w:rPr>
        <w:t>официальному  опубликованию</w:t>
      </w:r>
      <w:proofErr w:type="gramEnd"/>
      <w:r>
        <w:rPr>
          <w:sz w:val="28"/>
          <w:szCs w:val="28"/>
        </w:rPr>
        <w:t xml:space="preserve"> путем размещения на официальном сайте администрации Петровского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района. </w:t>
      </w:r>
    </w:p>
    <w:p w:rsidR="00440C67" w:rsidRDefault="00440C67" w:rsidP="00440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данного решения возложить на постоянную комиссию Совета депутатов сельсовета по мандатным </w:t>
      </w:r>
      <w:proofErr w:type="gramStart"/>
      <w:r>
        <w:rPr>
          <w:sz w:val="28"/>
          <w:szCs w:val="28"/>
        </w:rPr>
        <w:t>вопросам,  вопросам</w:t>
      </w:r>
      <w:proofErr w:type="gramEnd"/>
      <w:r>
        <w:rPr>
          <w:sz w:val="28"/>
          <w:szCs w:val="28"/>
        </w:rPr>
        <w:t xml:space="preserve"> местного самоуправления, законности, правопорядка, казачества, работе с </w:t>
      </w:r>
      <w:r>
        <w:rPr>
          <w:sz w:val="28"/>
          <w:szCs w:val="28"/>
        </w:rPr>
        <w:lastRenderedPageBreak/>
        <w:t>общественными и религиозными объединениями, национальным в</w:t>
      </w:r>
      <w:r w:rsidR="009353B5">
        <w:rPr>
          <w:sz w:val="28"/>
          <w:szCs w:val="28"/>
        </w:rPr>
        <w:t>опросам и делам военнослужащих</w:t>
      </w:r>
      <w:bookmarkStart w:id="0" w:name="_GoBack"/>
      <w:bookmarkEnd w:id="0"/>
      <w:r w:rsidR="005B4A1D" w:rsidRPr="005B4A1D">
        <w:rPr>
          <w:sz w:val="28"/>
          <w:szCs w:val="28"/>
        </w:rPr>
        <w:t>.</w:t>
      </w:r>
    </w:p>
    <w:p w:rsidR="00440C67" w:rsidRDefault="00440C67" w:rsidP="00440C67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40C67" w:rsidTr="00595F40">
        <w:tc>
          <w:tcPr>
            <w:tcW w:w="9747" w:type="dxa"/>
          </w:tcPr>
          <w:p w:rsidR="00440C67" w:rsidRDefault="00440C67" w:rsidP="00595F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сельсовета: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А.А.Барсуков</w:t>
            </w:r>
            <w:proofErr w:type="spellEnd"/>
          </w:p>
        </w:tc>
      </w:tr>
    </w:tbl>
    <w:p w:rsidR="00440C67" w:rsidRDefault="00440C67" w:rsidP="00440C67">
      <w:pPr>
        <w:jc w:val="both"/>
        <w:rPr>
          <w:sz w:val="28"/>
          <w:szCs w:val="28"/>
        </w:rPr>
      </w:pPr>
    </w:p>
    <w:p w:rsidR="00440C67" w:rsidRDefault="00440C67" w:rsidP="00440C67">
      <w:pPr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sz w:val="28"/>
          <w:szCs w:val="28"/>
        </w:rPr>
        <w:t>Разослано:  постоянной</w:t>
      </w:r>
      <w:proofErr w:type="gramEnd"/>
      <w:r>
        <w:rPr>
          <w:sz w:val="28"/>
          <w:szCs w:val="28"/>
        </w:rPr>
        <w:t xml:space="preserve"> комиссии, прокуратуре района, официальный сайт администрации сельсовета.   </w:t>
      </w:r>
    </w:p>
    <w:p w:rsidR="00440C67" w:rsidRDefault="00440C67" w:rsidP="00440C67">
      <w:pPr>
        <w:pStyle w:val="6"/>
        <w:ind w:firstLine="12"/>
        <w:jc w:val="center"/>
        <w:rPr>
          <w:b w:val="0"/>
          <w:sz w:val="28"/>
          <w:szCs w:val="28"/>
        </w:rPr>
      </w:pPr>
    </w:p>
    <w:p w:rsidR="00440C67" w:rsidRDefault="00440C67" w:rsidP="00440C67">
      <w:pPr>
        <w:pStyle w:val="6"/>
        <w:ind w:firstLine="12"/>
        <w:jc w:val="center"/>
        <w:rPr>
          <w:b w:val="0"/>
          <w:sz w:val="28"/>
          <w:szCs w:val="28"/>
        </w:rPr>
      </w:pPr>
    </w:p>
    <w:p w:rsidR="00EC1900" w:rsidRDefault="00EC1900"/>
    <w:sectPr w:rsidR="00EC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67"/>
    <w:rsid w:val="00440C67"/>
    <w:rsid w:val="005B4A1D"/>
    <w:rsid w:val="009353B5"/>
    <w:rsid w:val="00E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D44F"/>
  <w15:chartTrackingRefBased/>
  <w15:docId w15:val="{A66AF50B-14A9-4B6D-A2FC-F6BA2D7A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40C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40C67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Вакулин Александр</cp:lastModifiedBy>
  <cp:revision>5</cp:revision>
  <dcterms:created xsi:type="dcterms:W3CDTF">2016-04-03T06:25:00Z</dcterms:created>
  <dcterms:modified xsi:type="dcterms:W3CDTF">2016-05-15T12:18:00Z</dcterms:modified>
</cp:coreProperties>
</file>