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9036"/>
      </w:tblGrid>
      <w:tr w:rsidR="00487FD8" w:rsidTr="00487FD8">
        <w:tc>
          <w:tcPr>
            <w:tcW w:w="9036" w:type="dxa"/>
          </w:tcPr>
          <w:p w:rsidR="00487FD8" w:rsidRDefault="005D65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90550" cy="790575"/>
                  <wp:effectExtent l="0" t="0" r="0" b="9525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7F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</w:p>
          <w:p w:rsidR="00487FD8" w:rsidRDefault="00487FD8" w:rsidP="00C72BC1">
            <w:p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16"/>
                <w:szCs w:val="16"/>
                <w:lang w:eastAsia="en-US"/>
              </w:rPr>
            </w:pPr>
          </w:p>
          <w:p w:rsidR="00487FD8" w:rsidRDefault="00487FD8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r w:rsidR="00C72BC1">
              <w:rPr>
                <w:szCs w:val="28"/>
              </w:rPr>
              <w:t xml:space="preserve"> ПЕТРОВСКОГО </w:t>
            </w:r>
            <w:r>
              <w:rPr>
                <w:szCs w:val="28"/>
              </w:rPr>
              <w:t xml:space="preserve"> СЕЛЬСОВЕТА                                  САРАКТАШСКОГО РАЙОНА ОРЕНБУРГСКОЙ ОБЛАСТИ</w:t>
            </w:r>
          </w:p>
          <w:p w:rsidR="00487FD8" w:rsidRDefault="0048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487FD8" w:rsidRDefault="0048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eastAsia="en-US"/>
              </w:rPr>
            </w:pPr>
            <w:r>
              <w:rPr>
                <w:rFonts w:ascii="Times New Roman" w:hAnsi="Times New Roman"/>
                <w:b/>
                <w:sz w:val="34"/>
                <w:szCs w:val="34"/>
                <w:lang w:eastAsia="en-US"/>
              </w:rPr>
              <w:t xml:space="preserve">П О С Т А Н О В Л Е Н И Е </w:t>
            </w:r>
          </w:p>
          <w:p w:rsidR="00487FD8" w:rsidRDefault="00487FD8">
            <w:pPr>
              <w:pBdr>
                <w:bottom w:val="single" w:sz="18" w:space="1" w:color="auto"/>
              </w:pBd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_________________________________________________________________________________________________________</w:t>
            </w:r>
          </w:p>
          <w:p w:rsidR="00487FD8" w:rsidRDefault="0048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15.08.2017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r w:rsidR="00C72BC1">
              <w:rPr>
                <w:rFonts w:ascii="Times New Roman" w:hAnsi="Times New Roman"/>
                <w:sz w:val="28"/>
                <w:szCs w:val="28"/>
                <w:lang w:eastAsia="en-US"/>
              </w:rPr>
              <w:t>Петровское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ab/>
            </w:r>
            <w:r w:rsidR="007D600D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 xml:space="preserve">   № 42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-п</w:t>
            </w:r>
          </w:p>
          <w:p w:rsidR="00487FD8" w:rsidRDefault="0048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87FD8" w:rsidRDefault="0048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 утверждении  Порядка  размещения сведений о доходах, </w:t>
            </w:r>
          </w:p>
          <w:p w:rsidR="00487FD8" w:rsidRDefault="0048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</w:t>
            </w:r>
            <w:r w:rsidR="00C72B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Петровский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сельсовет, их супруги (супруга) и несовершеннолетних детей на официальном сайте администрации муниципального образования </w:t>
            </w:r>
            <w:r w:rsidR="00C72B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Петровский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сельсовет и предоставления этих сведений средствам массовой информации для опубликования</w:t>
            </w:r>
          </w:p>
          <w:p w:rsidR="00487FD8" w:rsidRDefault="00487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487FD8" w:rsidRDefault="00487FD8" w:rsidP="00487F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87FD8" w:rsidRDefault="00487FD8" w:rsidP="00C72BC1">
      <w:pPr>
        <w:tabs>
          <w:tab w:val="left" w:pos="1100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25.12.2008 № 273-ФЗ «О противодействии коррупции»,  Федеральным законом от 3 апреля 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Указом Президента Российской Федерации от 08.07.2013 № 613 «Вопр</w:t>
      </w:r>
      <w:r w:rsidR="00C72BC1">
        <w:rPr>
          <w:rFonts w:ascii="Times New Roman" w:hAnsi="Times New Roman"/>
          <w:sz w:val="28"/>
          <w:szCs w:val="28"/>
        </w:rPr>
        <w:t>осы противодействия коррупции»</w:t>
      </w:r>
    </w:p>
    <w:p w:rsidR="00487FD8" w:rsidRDefault="00487FD8" w:rsidP="00487FD8">
      <w:pPr>
        <w:spacing w:after="0"/>
        <w:jc w:val="both"/>
        <w:rPr>
          <w:rFonts w:ascii="Times New Roman" w:hAnsi="Times New Roman"/>
        </w:rPr>
      </w:pPr>
    </w:p>
    <w:p w:rsidR="00487FD8" w:rsidRDefault="00487FD8" w:rsidP="00487FD8">
      <w:pPr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</w:t>
      </w:r>
      <w:r w:rsidR="00C72BC1">
        <w:rPr>
          <w:rFonts w:ascii="Times New Roman" w:hAnsi="Times New Roman"/>
          <w:sz w:val="28"/>
          <w:szCs w:val="28"/>
        </w:rPr>
        <w:t xml:space="preserve"> Петровский </w:t>
      </w:r>
      <w:r>
        <w:rPr>
          <w:rFonts w:ascii="Times New Roman" w:hAnsi="Times New Roman"/>
          <w:sz w:val="28"/>
          <w:szCs w:val="28"/>
        </w:rPr>
        <w:t xml:space="preserve"> сельсовет, их супруги (супруга) и несовершеннолетних детей на официальном сайте администрации муниципального образования </w:t>
      </w:r>
      <w:r w:rsidR="00C72BC1">
        <w:rPr>
          <w:rFonts w:ascii="Times New Roman" w:hAnsi="Times New Roman"/>
          <w:sz w:val="28"/>
          <w:szCs w:val="28"/>
        </w:rPr>
        <w:t xml:space="preserve"> Петровский </w:t>
      </w:r>
      <w:r>
        <w:rPr>
          <w:rFonts w:ascii="Times New Roman" w:hAnsi="Times New Roman"/>
          <w:sz w:val="28"/>
          <w:szCs w:val="28"/>
        </w:rPr>
        <w:t xml:space="preserve"> сельсовет и предоставления этих сведений средствам массовой информации для опубликования согласно приложению 1. </w:t>
      </w:r>
    </w:p>
    <w:p w:rsidR="00487FD8" w:rsidRDefault="00487FD8" w:rsidP="00487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Утвердить форму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за отчетный период согласно приложению 2.</w:t>
      </w:r>
    </w:p>
    <w:p w:rsidR="00487FD8" w:rsidRDefault="00487FD8" w:rsidP="00487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ahoma" w:hAnsi="Tahoma" w:cs="Tahoma"/>
          <w:sz w:val="19"/>
          <w:szCs w:val="19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87FD8" w:rsidRDefault="00487FD8" w:rsidP="00487F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87FD8" w:rsidRDefault="00487FD8" w:rsidP="00487FD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Настоящее решение вступает в силу после официального опубликования путём размещения на официальном сайте муниципального образования </w:t>
      </w:r>
      <w:r w:rsidR="00C72BC1">
        <w:rPr>
          <w:rFonts w:ascii="Times New Roman" w:hAnsi="Times New Roman"/>
          <w:sz w:val="28"/>
          <w:szCs w:val="28"/>
        </w:rPr>
        <w:t xml:space="preserve"> Петровский </w:t>
      </w:r>
      <w:r>
        <w:rPr>
          <w:rFonts w:ascii="Times New Roman" w:hAnsi="Times New Roman"/>
          <w:sz w:val="28"/>
          <w:szCs w:val="28"/>
        </w:rPr>
        <w:t xml:space="preserve"> сельсовет.</w:t>
      </w:r>
    </w:p>
    <w:p w:rsidR="00487FD8" w:rsidRDefault="00487FD8" w:rsidP="00487FD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сельсовета                                                        </w:t>
      </w:r>
      <w:r w:rsidR="00C72BC1">
        <w:rPr>
          <w:rFonts w:ascii="Times New Roman" w:hAnsi="Times New Roman"/>
          <w:sz w:val="28"/>
          <w:szCs w:val="28"/>
        </w:rPr>
        <w:t xml:space="preserve">          А.А.Барсуков</w:t>
      </w:r>
    </w:p>
    <w:p w:rsidR="00487FD8" w:rsidRDefault="00487FD8" w:rsidP="00487F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7FD8" w:rsidRDefault="00487FD8" w:rsidP="00487FD8">
      <w:pPr>
        <w:pStyle w:val="a7"/>
        <w:ind w:firstLine="675"/>
        <w:jc w:val="both"/>
        <w:rPr>
          <w:bCs/>
          <w:sz w:val="28"/>
          <w:szCs w:val="28"/>
        </w:rPr>
      </w:pPr>
    </w:p>
    <w:p w:rsidR="00487FD8" w:rsidRDefault="00487FD8" w:rsidP="00487FD8">
      <w:pPr>
        <w:ind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03"/>
        <w:gridCol w:w="8067"/>
      </w:tblGrid>
      <w:tr w:rsidR="00487FD8" w:rsidTr="00487FD8">
        <w:tc>
          <w:tcPr>
            <w:tcW w:w="785" w:type="pct"/>
          </w:tcPr>
          <w:p w:rsidR="00487FD8" w:rsidRDefault="00487FD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Разослано:  </w:t>
            </w:r>
          </w:p>
        </w:tc>
        <w:tc>
          <w:tcPr>
            <w:tcW w:w="4215" w:type="pct"/>
          </w:tcPr>
          <w:p w:rsidR="00487FD8" w:rsidRDefault="00487FD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прок</w:t>
            </w:r>
            <w:r w:rsidR="00C72BC1">
              <w:rPr>
                <w:rFonts w:ascii="Times New Roman" w:hAnsi="Times New Roman"/>
                <w:sz w:val="28"/>
                <w:szCs w:val="28"/>
              </w:rPr>
              <w:t>уратуре района, в дело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</w:tc>
      </w:tr>
    </w:tbl>
    <w:p w:rsidR="00487FD8" w:rsidRDefault="00487FD8" w:rsidP="00487FD8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A35375" w:rsidRDefault="00A35375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A35375" w:rsidRDefault="00A35375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A35375" w:rsidRDefault="00A35375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A35375" w:rsidRDefault="00A35375" w:rsidP="00487FD8">
      <w:pPr>
        <w:spacing w:after="0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tabs>
          <w:tab w:val="left" w:pos="64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tbl>
      <w:tblPr>
        <w:tblW w:w="4723" w:type="pct"/>
        <w:tblLook w:val="01E0" w:firstRow="1" w:lastRow="1" w:firstColumn="1" w:lastColumn="1" w:noHBand="0" w:noVBand="0"/>
      </w:tblPr>
      <w:tblGrid>
        <w:gridCol w:w="4251"/>
        <w:gridCol w:w="255"/>
        <w:gridCol w:w="4534"/>
      </w:tblGrid>
      <w:tr w:rsidR="00487FD8" w:rsidTr="00487FD8">
        <w:tc>
          <w:tcPr>
            <w:tcW w:w="2351" w:type="pct"/>
          </w:tcPr>
          <w:p w:rsidR="00487FD8" w:rsidRDefault="00487F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87FD8" w:rsidRDefault="00487F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pct"/>
          </w:tcPr>
          <w:p w:rsidR="00487FD8" w:rsidRDefault="00487FD8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7FD8" w:rsidRDefault="00487FD8">
            <w:pPr>
              <w:pStyle w:val="a5"/>
              <w:spacing w:after="0" w:line="200" w:lineRule="atLeas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1 к постановлению</w:t>
            </w:r>
          </w:p>
          <w:p w:rsidR="00487FD8" w:rsidRDefault="00487FD8">
            <w:pPr>
              <w:pStyle w:val="a5"/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муниц</w:t>
            </w:r>
            <w:r w:rsidR="00C72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ипального образования Петровский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сельсовет</w:t>
            </w:r>
          </w:p>
          <w:p w:rsidR="00487FD8" w:rsidRDefault="00487FD8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D600D">
              <w:rPr>
                <w:rFonts w:ascii="Times New Roman" w:hAnsi="Times New Roman"/>
                <w:sz w:val="28"/>
                <w:szCs w:val="28"/>
              </w:rPr>
              <w:t xml:space="preserve">        от  15.08.2017 года № 42</w:t>
            </w:r>
            <w:r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487FD8" w:rsidRDefault="00487FD8" w:rsidP="00487FD8">
      <w:pPr>
        <w:tabs>
          <w:tab w:val="left" w:pos="64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487FD8" w:rsidRDefault="00487FD8" w:rsidP="00487FD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Р Я Д О К</w:t>
      </w:r>
    </w:p>
    <w:p w:rsidR="00487FD8" w:rsidRDefault="00487FD8" w:rsidP="00487F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муницип</w:t>
      </w:r>
      <w:r w:rsidR="00C72BC1">
        <w:rPr>
          <w:rFonts w:ascii="Times New Roman" w:hAnsi="Times New Roman"/>
          <w:sz w:val="28"/>
          <w:szCs w:val="28"/>
        </w:rPr>
        <w:t xml:space="preserve">ального образования Петровский </w:t>
      </w:r>
      <w:r>
        <w:rPr>
          <w:rFonts w:ascii="Times New Roman" w:hAnsi="Times New Roman"/>
          <w:sz w:val="28"/>
          <w:szCs w:val="28"/>
        </w:rPr>
        <w:t xml:space="preserve"> сельсовет, их супруги (супруга) и несовершеннолетних детей на официальном сайте администрации муниципального образования Николаевский сельсовет и предоставления этих сведений средствам массовой информации для опубликования</w:t>
      </w:r>
    </w:p>
    <w:p w:rsidR="00487FD8" w:rsidRDefault="00487FD8" w:rsidP="00487FD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Настоящий Порядок устанавливает процедуру размещения сведений о доходах, расходах, об имуществе и обязательствах имущественного характера на официальном сайте администрации муниц</w:t>
      </w:r>
      <w:r w:rsidR="00C72BC1">
        <w:rPr>
          <w:rFonts w:ascii="Times New Roman" w:hAnsi="Times New Roman"/>
          <w:bCs/>
          <w:sz w:val="28"/>
          <w:szCs w:val="28"/>
        </w:rPr>
        <w:t xml:space="preserve">ипального образования Петровский </w:t>
      </w:r>
      <w:r>
        <w:rPr>
          <w:rFonts w:ascii="Times New Roman" w:hAnsi="Times New Roman"/>
          <w:bCs/>
          <w:sz w:val="28"/>
          <w:szCs w:val="28"/>
        </w:rPr>
        <w:t xml:space="preserve"> сельсовет  в информационно-телекоммуникационной сети Интернет (далее - официальный сайт) и предоставления указанных сведений общероссийским средствам массовой информации для опубликования в связи с их запросами, если федеральным законодательством не установлен иной порядок размещения указанных сведений и (или) их предоставления общероссийским средствам массовой информации для опубликования, в отношении </w:t>
      </w:r>
      <w:bookmarkStart w:id="1" w:name="Par10"/>
      <w:bookmarkEnd w:id="1"/>
      <w:r>
        <w:rPr>
          <w:rFonts w:ascii="Times New Roman" w:hAnsi="Times New Roman"/>
          <w:bCs/>
          <w:sz w:val="28"/>
          <w:szCs w:val="28"/>
        </w:rPr>
        <w:t xml:space="preserve"> лиц, замещающих муниципальные должности в органах местного самоуправления  муниц</w:t>
      </w:r>
      <w:r w:rsidR="00C72BC1">
        <w:rPr>
          <w:rFonts w:ascii="Times New Roman" w:hAnsi="Times New Roman"/>
          <w:bCs/>
          <w:sz w:val="28"/>
          <w:szCs w:val="28"/>
        </w:rPr>
        <w:t xml:space="preserve">ипального образования Петровский </w:t>
      </w:r>
      <w:r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11"/>
      <w:bookmarkEnd w:id="2"/>
      <w:r>
        <w:rPr>
          <w:rFonts w:ascii="Times New Roman" w:hAnsi="Times New Roman"/>
          <w:sz w:val="28"/>
          <w:szCs w:val="28"/>
        </w:rPr>
        <w:t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1 настоящего Порядка, 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перечень объектов недвижимого имущества, принадлежащих лицу, указанному в пункте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указанному в пункте 1 настоящего Порядка, его супруге (супругу) и несовершеннолетним детям;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декларированный годовой доход лица, указанного в пункте 1 настоящего Порядка, его супруги (супруга) и несовершеннолетних детей;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>
        <w:rPr>
          <w:rFonts w:ascii="Times New Roman" w:hAnsi="Times New Roman"/>
          <w:sz w:val="28"/>
          <w:szCs w:val="28"/>
        </w:rPr>
        <w:lastRenderedPageBreak/>
        <w:t>(долей участия, паев в уставных (складочных) капиталах организаций), если сумма сделки превышает общий доход лица, указанного в пункте 1 настоящего Порядка, и его супруги (супруга) за три последних года, предшествующих совершению сделки.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иные сведения (кроме указанных в </w:t>
      </w:r>
      <w:hyperlink r:id="rId6" w:anchor="Par81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астоящего Порядка) о доходах, лица, указанного в пункте 1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hyperlink r:id="rId7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персональные данные</w:t>
        </w:r>
      </w:hyperlink>
      <w:r>
        <w:rPr>
          <w:rFonts w:ascii="Times New Roman" w:hAnsi="Times New Roman"/>
          <w:sz w:val="28"/>
          <w:szCs w:val="28"/>
        </w:rPr>
        <w:t xml:space="preserve"> супруги (супруга), детей и иных членов семьи лица, указанного в пункте 1 настоящего Порядка;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указанного в пункте 1 настоящего Порядка, его супруги (супруга), детей и иных членов семьи;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указанному в пункте 1 настоящего Порядка, его супруге (супругу), детям, иным членам семьи на праве собственности или находящихся в их пользовании;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информацию, отнесенную к </w:t>
      </w:r>
      <w:hyperlink r:id="rId8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государственной тайне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являющуюся </w:t>
      </w:r>
      <w:hyperlink r:id="rId9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конфиденциальной</w:t>
        </w:r>
      </w:hyperlink>
      <w:r>
        <w:rPr>
          <w:rFonts w:ascii="Times New Roman" w:hAnsi="Times New Roman"/>
          <w:color w:val="0D0D0D"/>
          <w:sz w:val="28"/>
          <w:szCs w:val="28"/>
        </w:rPr>
        <w:t>.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0" w:anchor="Par81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 за весь период замещения лицом, указанном в пункте 1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администрации муниц</w:t>
      </w:r>
      <w:r w:rsidR="00C72BC1">
        <w:rPr>
          <w:rFonts w:ascii="Times New Roman" w:hAnsi="Times New Roman"/>
          <w:sz w:val="28"/>
          <w:szCs w:val="28"/>
        </w:rPr>
        <w:t xml:space="preserve">ипального образования Петровский </w:t>
      </w:r>
      <w:r>
        <w:rPr>
          <w:rFonts w:ascii="Times New Roman" w:hAnsi="Times New Roman"/>
          <w:sz w:val="28"/>
          <w:szCs w:val="28"/>
        </w:rPr>
        <w:t xml:space="preserve"> сельсовет и ежегодно обновляются в течение 14 рабочих дней со дня истечения срока, установленного для их подачи.</w:t>
      </w:r>
    </w:p>
    <w:p w:rsidR="00487FD8" w:rsidRDefault="00487FD8" w:rsidP="00487FD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1" w:anchor="Par81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настоящего Порядка, представленных </w:t>
      </w:r>
      <w:r>
        <w:rPr>
          <w:rFonts w:ascii="Times New Roman" w:hAnsi="Times New Roman"/>
          <w:bCs/>
          <w:sz w:val="28"/>
          <w:szCs w:val="28"/>
        </w:rPr>
        <w:t>лицами, замещающими  муниципальные должности в органах местного самоуправления муниц</w:t>
      </w:r>
      <w:r w:rsidR="00C72BC1">
        <w:rPr>
          <w:rFonts w:ascii="Times New Roman" w:hAnsi="Times New Roman"/>
          <w:bCs/>
          <w:sz w:val="28"/>
          <w:szCs w:val="28"/>
        </w:rPr>
        <w:t xml:space="preserve">ипального образования Петровский </w:t>
      </w:r>
      <w:r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ab/>
        <w:t xml:space="preserve">  обеспечивается специалистом по кадрам и противодействию коррупции. </w:t>
      </w:r>
    </w:p>
    <w:p w:rsidR="00487FD8" w:rsidRDefault="00487FD8" w:rsidP="00487FD8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 Специалист по кадрам и противодействию коррупции администрации сельсовета:</w:t>
      </w:r>
    </w:p>
    <w:p w:rsidR="00487FD8" w:rsidRDefault="00487FD8" w:rsidP="00487FD8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в течение трех рабочих дней со дня поступления запроса от общероссийского средства массовой информации сообщает о нем лицу, указанному в пункте 1 настоящего Порядка, в отношении которого поступил запрос;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течение семи рабочих дней со дня поступления запроса от  средства массовой информации обеспечивает предоставление ему сведений, указанных в </w:t>
      </w:r>
      <w:hyperlink r:id="rId12" w:anchor="Par81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 в том случае, если запрашиваемые сведения отсутствуют на официальном сайте.</w:t>
      </w:r>
    </w:p>
    <w:p w:rsidR="00487FD8" w:rsidRDefault="00487FD8" w:rsidP="00487FD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Специалист по кадрам и противодействию коррупции, обеспечивающий сбор, обработку,  размещение сведений о доходах, расходах, об имуществе и обязательствах имущественного характера на официальном сайте  и их представление средствам массовой информации для опубликования, несет, в соответствии с законодательством Российской Федерации,  ответственность за несоблюдение настоящего Порядка, а также за разглашение  сведений, отнесенных к государственной тайне или являющихся конфиденциальными. </w:t>
      </w:r>
    </w:p>
    <w:p w:rsidR="00487FD8" w:rsidRDefault="00487FD8" w:rsidP="00487FD8">
      <w:pPr>
        <w:spacing w:after="0" w:line="240" w:lineRule="auto"/>
        <w:rPr>
          <w:rFonts w:ascii="Times New Roman" w:hAnsi="Times New Roman"/>
          <w:sz w:val="28"/>
          <w:szCs w:val="28"/>
        </w:rPr>
        <w:sectPr w:rsidR="00487FD8">
          <w:pgSz w:w="11906" w:h="16838"/>
          <w:pgMar w:top="709" w:right="851" w:bottom="851" w:left="1701" w:header="709" w:footer="709" w:gutter="0"/>
          <w:cols w:space="72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49"/>
        <w:gridCol w:w="1206"/>
        <w:gridCol w:w="4116"/>
      </w:tblGrid>
      <w:tr w:rsidR="00487FD8" w:rsidTr="00487FD8">
        <w:tc>
          <w:tcPr>
            <w:tcW w:w="2220" w:type="pct"/>
          </w:tcPr>
          <w:p w:rsidR="00487FD8" w:rsidRDefault="00487F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pct"/>
          </w:tcPr>
          <w:p w:rsidR="00487FD8" w:rsidRDefault="00487F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pct"/>
          </w:tcPr>
          <w:p w:rsidR="00487FD8" w:rsidRDefault="00487FD8">
            <w:pPr>
              <w:pStyle w:val="a5"/>
              <w:spacing w:after="0" w:line="200" w:lineRule="atLeas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2 к постановлению</w:t>
            </w:r>
          </w:p>
          <w:p w:rsidR="00487FD8" w:rsidRDefault="00487FD8">
            <w:pPr>
              <w:pStyle w:val="a5"/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муниц</w:t>
            </w:r>
            <w:r w:rsidR="00C72B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ипального образования  Петровский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сельсовет</w:t>
            </w:r>
          </w:p>
          <w:p w:rsidR="00487FD8" w:rsidRDefault="000747D6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D600D">
              <w:rPr>
                <w:rFonts w:ascii="Times New Roman" w:hAnsi="Times New Roman"/>
                <w:sz w:val="28"/>
                <w:szCs w:val="28"/>
              </w:rPr>
              <w:t xml:space="preserve">        от  15.08.2017 года № 42</w:t>
            </w:r>
            <w:r w:rsidR="00487FD8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487FD8" w:rsidRDefault="00487FD8" w:rsidP="00487FD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 доходах,  расходах, об имуществе и обязательствах имущественного характера</w:t>
      </w:r>
      <w:r>
        <w:rPr>
          <w:rFonts w:ascii="Times New Roman" w:hAnsi="Times New Roman"/>
          <w:b/>
          <w:bCs/>
          <w:sz w:val="28"/>
          <w:szCs w:val="28"/>
        </w:rPr>
        <w:br/>
        <w:t>за период с 1 января 20__ года по 31 декабря 20__ года</w:t>
      </w:r>
    </w:p>
    <w:p w:rsidR="00487FD8" w:rsidRDefault="00487FD8" w:rsidP="00487FD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6"/>
        <w:gridCol w:w="1545"/>
        <w:gridCol w:w="1228"/>
        <w:gridCol w:w="1695"/>
        <w:gridCol w:w="994"/>
        <w:gridCol w:w="1259"/>
        <w:gridCol w:w="1430"/>
        <w:gridCol w:w="1096"/>
        <w:gridCol w:w="1151"/>
        <w:gridCol w:w="1038"/>
        <w:gridCol w:w="1463"/>
        <w:gridCol w:w="1391"/>
      </w:tblGrid>
      <w:tr w:rsidR="00487FD8" w:rsidTr="00487FD8">
        <w:trPr>
          <w:trHeight w:val="264"/>
          <w:tblHeader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87FD8" w:rsidTr="00487FD8">
        <w:trPr>
          <w:trHeight w:val="88"/>
          <w:tblHeader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7FD8" w:rsidTr="00487FD8">
        <w:trPr>
          <w:trHeight w:val="191"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FD8" w:rsidTr="00487FD8">
        <w:trPr>
          <w:trHeight w:val="8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FD8" w:rsidTr="00487FD8">
        <w:trPr>
          <w:trHeight w:val="12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FD8" w:rsidTr="00487FD8">
        <w:trPr>
          <w:trHeight w:val="191"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FD8" w:rsidTr="00487FD8">
        <w:trPr>
          <w:trHeight w:val="8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FD8" w:rsidTr="00487FD8">
        <w:trPr>
          <w:trHeight w:val="37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FD8" w:rsidTr="00487FD8">
        <w:trPr>
          <w:trHeight w:val="12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487FD8" w:rsidRDefault="0048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7FD8" w:rsidRDefault="00487FD8" w:rsidP="00487FD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 муниц</w:t>
      </w:r>
      <w:r w:rsidR="00C72BC1">
        <w:rPr>
          <w:rFonts w:ascii="Times New Roman" w:hAnsi="Times New Roman"/>
        </w:rPr>
        <w:t xml:space="preserve">ипального образования Петровский </w:t>
      </w:r>
      <w:r>
        <w:rPr>
          <w:rFonts w:ascii="Times New Roman" w:hAnsi="Times New Roman"/>
        </w:rPr>
        <w:t xml:space="preserve"> сельсовет Саракташского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муниципальную должность муници</w:t>
      </w:r>
      <w:r w:rsidR="00C72BC1">
        <w:rPr>
          <w:rFonts w:ascii="Times New Roman" w:hAnsi="Times New Roman"/>
        </w:rPr>
        <w:t xml:space="preserve">пального образования  Петровский </w:t>
      </w:r>
      <w:r>
        <w:rPr>
          <w:rFonts w:ascii="Times New Roman" w:hAnsi="Times New Roman"/>
        </w:rPr>
        <w:t xml:space="preserve"> сельсовет Саракташского района Оренбургской области, и его супруги (супруга) за три последних года, предшествующих совершению сделки. </w:t>
      </w:r>
    </w:p>
    <w:p w:rsidR="00487FD8" w:rsidRDefault="00487FD8" w:rsidP="00487FD8"/>
    <w:p w:rsidR="00487FD8" w:rsidRDefault="00487FD8"/>
    <w:sectPr w:rsidR="0048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D8"/>
    <w:rsid w:val="000747D6"/>
    <w:rsid w:val="00487FD8"/>
    <w:rsid w:val="005D6550"/>
    <w:rsid w:val="007D600D"/>
    <w:rsid w:val="00A35375"/>
    <w:rsid w:val="00C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B9854-F499-462E-A462-25065952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D8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487FD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87FD8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locked/>
    <w:rsid w:val="00487FD8"/>
    <w:rPr>
      <w:b/>
      <w:bCs/>
      <w:sz w:val="28"/>
      <w:lang w:val="ru-RU" w:eastAsia="en-US" w:bidi="ar-SA"/>
    </w:rPr>
  </w:style>
  <w:style w:type="character" w:customStyle="1" w:styleId="a4">
    <w:name w:val="Основной текст Знак"/>
    <w:basedOn w:val="a0"/>
    <w:link w:val="a5"/>
    <w:locked/>
    <w:rsid w:val="00487FD8"/>
    <w:rPr>
      <w:rFonts w:ascii="Calibri" w:hAnsi="Calibri"/>
      <w:sz w:val="22"/>
      <w:szCs w:val="22"/>
      <w:lang w:val="ru-RU" w:eastAsia="ru-RU" w:bidi="ar-SA"/>
    </w:rPr>
  </w:style>
  <w:style w:type="paragraph" w:styleId="a5">
    <w:name w:val="Body Text"/>
    <w:basedOn w:val="a"/>
    <w:link w:val="a4"/>
    <w:rsid w:val="00487FD8"/>
    <w:pPr>
      <w:spacing w:after="120"/>
    </w:pPr>
  </w:style>
  <w:style w:type="character" w:customStyle="1" w:styleId="a6">
    <w:name w:val="Основной текст с отступом Знак"/>
    <w:basedOn w:val="a0"/>
    <w:link w:val="a7"/>
    <w:locked/>
    <w:rsid w:val="00487FD8"/>
    <w:rPr>
      <w:kern w:val="2"/>
      <w:sz w:val="24"/>
      <w:szCs w:val="24"/>
      <w:lang w:val="ru-RU" w:eastAsia="ar-SA" w:bidi="ar-SA"/>
    </w:rPr>
  </w:style>
  <w:style w:type="paragraph" w:styleId="a7">
    <w:name w:val="Body Text Indent"/>
    <w:basedOn w:val="a"/>
    <w:link w:val="a6"/>
    <w:rsid w:val="00487FD8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kern w:val="2"/>
      <w:sz w:val="24"/>
      <w:szCs w:val="24"/>
      <w:lang w:eastAsia="ar-SA"/>
    </w:rPr>
  </w:style>
  <w:style w:type="paragraph" w:styleId="a8">
    <w:name w:val="Balloon Text"/>
    <w:basedOn w:val="a"/>
    <w:semiHidden/>
    <w:rsid w:val="00A35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CB6AE50559B89E9CF2ADD5FA2479AE0B752735AE0F64007F9DD128727662113709394219D74Q17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9CB6AE50559B89E9CF2ADD5FA2479AE8B0527C5EECAB4A0FA0D1108028393614399F95219D761EQ172L" TargetMode="External"/><Relationship Id="rId12" Type="http://schemas.openxmlformats.org/officeDocument/2006/relationships/hyperlink" Target="file:///D:\&#1044;&#1086;&#1082;&#1091;&#1084;&#1077;&#1085;&#1090;&#1099;\&#1089;&#1072;&#1081;&#1090;&#1099;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44;&#1086;&#1082;&#1091;&#1084;&#1077;&#1085;&#1090;&#1099;\&#1089;&#1072;&#1081;&#1090;&#1099;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11" Type="http://schemas.openxmlformats.org/officeDocument/2006/relationships/hyperlink" Target="file:///D:\&#1044;&#1086;&#1082;&#1091;&#1084;&#1077;&#1085;&#1090;&#1099;\&#1089;&#1072;&#1081;&#1090;&#1099;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D:\&#1044;&#1086;&#1082;&#1091;&#1084;&#1077;&#1085;&#1090;&#1099;\&#1089;&#1072;&#1081;&#1090;&#1099;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9CB6AE50559B89E9CF2ADD5FA2479AECB15C725FE0F64007F9DD128727662113709394219D75Q17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10923</CharactersWithSpaces>
  <SharedDoc>false</SharedDoc>
  <HLinks>
    <vt:vector size="42" baseType="variant">
      <vt:variant>
        <vt:i4>1032</vt:i4>
      </vt:variant>
      <vt:variant>
        <vt:i4>18</vt:i4>
      </vt:variant>
      <vt:variant>
        <vt:i4>0</vt:i4>
      </vt:variant>
      <vt:variant>
        <vt:i4>5</vt:i4>
      </vt:variant>
      <vt:variant>
        <vt:lpwstr>../НПА 2014 года/Указ Президента РФ о размещении на сайте сведений.docx</vt:lpwstr>
      </vt:variant>
      <vt:variant>
        <vt:lpwstr>Par81</vt:lpwstr>
      </vt:variant>
      <vt:variant>
        <vt:i4>1032</vt:i4>
      </vt:variant>
      <vt:variant>
        <vt:i4>15</vt:i4>
      </vt:variant>
      <vt:variant>
        <vt:i4>0</vt:i4>
      </vt:variant>
      <vt:variant>
        <vt:i4>5</vt:i4>
      </vt:variant>
      <vt:variant>
        <vt:lpwstr>../НПА 2014 года/Указ Президента РФ о размещении на сайте сведений.docx</vt:lpwstr>
      </vt:variant>
      <vt:variant>
        <vt:lpwstr>Par81</vt:lpwstr>
      </vt:variant>
      <vt:variant>
        <vt:i4>1032</vt:i4>
      </vt:variant>
      <vt:variant>
        <vt:i4>12</vt:i4>
      </vt:variant>
      <vt:variant>
        <vt:i4>0</vt:i4>
      </vt:variant>
      <vt:variant>
        <vt:i4>5</vt:i4>
      </vt:variant>
      <vt:variant>
        <vt:lpwstr>../НПА 2014 года/Указ Президента РФ о размещении на сайте сведений.docx</vt:lpwstr>
      </vt:variant>
      <vt:variant>
        <vt:lpwstr>Par81</vt:lpwstr>
      </vt:variant>
      <vt:variant>
        <vt:i4>6160468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consultantplus://offline/ref=299CB6AE50559B89E9CF2ADD5FA2479AECB15C725FE0F64007F9DD128727662113709394219D75Q17CL</vt:lpwstr>
      </vt:variant>
      <vt:variant>
        <vt:lpwstr/>
      </vt:variant>
      <vt:variant>
        <vt:i4>6160465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consultantplus://offline/ref=299CB6AE50559B89E9CF2ADD5FA2479AE0B752735AE0F64007F9DD128727662113709394219D74Q17EL</vt:lpwstr>
      </vt:variant>
      <vt:variant>
        <vt:lpwstr/>
      </vt:variant>
      <vt:variant>
        <vt:i4>7274553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consultantplus://offline/ref=299CB6AE50559B89E9CF2ADD5FA2479AE8B0527C5EECAB4A0FA0D1108028393614399F95219D761EQ172L</vt:lpwstr>
      </vt:variant>
      <vt:variant>
        <vt:lpwstr/>
      </vt:variant>
      <vt:variant>
        <vt:i4>1032</vt:i4>
      </vt:variant>
      <vt:variant>
        <vt:i4>0</vt:i4>
      </vt:variant>
      <vt:variant>
        <vt:i4>0</vt:i4>
      </vt:variant>
      <vt:variant>
        <vt:i4>5</vt:i4>
      </vt:variant>
      <vt:variant>
        <vt:lpwstr>../НПА 2014 года/Указ Президента РФ о размещении на сайте сведений.docx</vt:lpwstr>
      </vt:variant>
      <vt:variant>
        <vt:lpwstr>Par81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1</dc:creator>
  <cp:keywords/>
  <dc:description/>
  <cp:lastModifiedBy>Надежда</cp:lastModifiedBy>
  <cp:revision>2</cp:revision>
  <cp:lastPrinted>2017-09-15T03:14:00Z</cp:lastPrinted>
  <dcterms:created xsi:type="dcterms:W3CDTF">2017-10-04T03:02:00Z</dcterms:created>
  <dcterms:modified xsi:type="dcterms:W3CDTF">2017-10-04T03:02:00Z</dcterms:modified>
</cp:coreProperties>
</file>