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FF1" w:rsidRDefault="006E4FF1" w:rsidP="006E4FF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6E4FF1" w:rsidTr="00027B92">
        <w:trPr>
          <w:trHeight w:val="961"/>
          <w:jc w:val="center"/>
        </w:trPr>
        <w:tc>
          <w:tcPr>
            <w:tcW w:w="3321" w:type="dxa"/>
          </w:tcPr>
          <w:p w:rsidR="006E4FF1" w:rsidRDefault="006E4FF1" w:rsidP="00027B92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E4FF1" w:rsidRDefault="006E4FF1" w:rsidP="00027B92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E4FF1" w:rsidRDefault="006E4FF1" w:rsidP="00027B92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E4FF1" w:rsidRDefault="006E4FF1" w:rsidP="006E4FF1">
      <w:pPr>
        <w:tabs>
          <w:tab w:val="left" w:pos="7380"/>
        </w:tabs>
        <w:rPr>
          <w:rFonts w:ascii="Times New Roman" w:hAnsi="Times New Roman"/>
          <w:b/>
          <w:bCs/>
          <w:sz w:val="36"/>
          <w:szCs w:val="36"/>
          <w:highlight w:val="yellow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sz w:val="36"/>
          <w:szCs w:val="36"/>
          <w:highlight w:val="yellow"/>
          <w:u w:val="single"/>
        </w:rPr>
        <w:t xml:space="preserve"> </w:t>
      </w:r>
    </w:p>
    <w:p w:rsidR="006E4FF1" w:rsidRDefault="006E4FF1" w:rsidP="006E4FF1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МУНИЦИПАЛЬНОГО ОБРАЗОВАНИЯ</w:t>
      </w:r>
    </w:p>
    <w:p w:rsidR="006E4FF1" w:rsidRDefault="006E4FF1" w:rsidP="006E4FF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ПЕТРОВСКИЙ  СЕЛЬСОВЕТ</w:t>
      </w:r>
      <w:proofErr w:type="gramEnd"/>
      <w:r>
        <w:rPr>
          <w:b/>
          <w:bCs/>
          <w:sz w:val="28"/>
          <w:szCs w:val="28"/>
        </w:rPr>
        <w:t xml:space="preserve"> САРАКТАШСКОГО РАЙОНА</w:t>
      </w:r>
    </w:p>
    <w:p w:rsidR="006E4FF1" w:rsidRDefault="006E4FF1" w:rsidP="006E4FF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6E4FF1" w:rsidRDefault="006E4FF1" w:rsidP="006E4FF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ТРЕТИЙ СОЗЫВ</w:t>
      </w:r>
    </w:p>
    <w:p w:rsidR="006E4FF1" w:rsidRDefault="006E4FF1" w:rsidP="006E4FF1">
      <w:pPr>
        <w:pStyle w:val="NoSpacing"/>
        <w:jc w:val="center"/>
        <w:rPr>
          <w:b/>
          <w:bCs/>
          <w:sz w:val="28"/>
          <w:szCs w:val="28"/>
        </w:rPr>
      </w:pPr>
    </w:p>
    <w:p w:rsidR="006E4FF1" w:rsidRDefault="006E4FF1" w:rsidP="006E4FF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6E4FF1" w:rsidRDefault="006E4FF1" w:rsidP="006E4FF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восемнадцатого   заседания Совета депутатов</w:t>
      </w:r>
    </w:p>
    <w:p w:rsidR="006E4FF1" w:rsidRDefault="006E4FF1" w:rsidP="006E4FF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Петровский сельсовет</w:t>
      </w:r>
    </w:p>
    <w:p w:rsidR="006E4FF1" w:rsidRDefault="006E4FF1" w:rsidP="006E4FF1">
      <w:pPr>
        <w:pStyle w:val="NoSpacing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третьего  созыва</w:t>
      </w:r>
      <w:proofErr w:type="gramEnd"/>
    </w:p>
    <w:p w:rsidR="006E4FF1" w:rsidRDefault="006E4FF1" w:rsidP="006E4FF1">
      <w:pPr>
        <w:pStyle w:val="NoSpacing"/>
        <w:jc w:val="both"/>
        <w:rPr>
          <w:sz w:val="28"/>
          <w:szCs w:val="28"/>
        </w:rPr>
      </w:pPr>
    </w:p>
    <w:p w:rsidR="006E4FF1" w:rsidRDefault="006E4FF1" w:rsidP="006E4F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 сентября 2017 года        с. Петровское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  80</w:t>
      </w:r>
      <w:proofErr w:type="gramEnd"/>
    </w:p>
    <w:p w:rsidR="006E4FF1" w:rsidRDefault="006E4FF1" w:rsidP="006E4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22"/>
      </w:tblGrid>
      <w:tr w:rsidR="006E4FF1" w:rsidTr="00027B92"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4FF1" w:rsidRDefault="006E4FF1" w:rsidP="00027B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Положения о порядке проведения мониторинга изменений федерального законодательства, законодательства </w:t>
            </w:r>
            <w:hyperlink r:id="rId5" w:tooltip="Астраханская обл." w:history="1"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lang w:eastAsia="ru-RU"/>
                </w:rPr>
                <w:t>Оренбургской  области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и муниципальных </w:t>
            </w:r>
            <w:hyperlink r:id="rId6" w:tooltip="Правовые акты" w:history="1"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lang w:eastAsia="ru-RU"/>
                </w:rPr>
                <w:t>правовых актов</w:t>
              </w:r>
            </w:hyperlink>
            <w:hyperlink r:id="rId7" w:tooltip="Органы местного самоуправления" w:history="1"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lang w:eastAsia="ru-RU"/>
                </w:rPr>
                <w:t xml:space="preserve"> органов местного самоуправления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МО   Петровский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Оренбургской области</w:t>
            </w:r>
          </w:p>
        </w:tc>
      </w:tr>
    </w:tbl>
    <w:p w:rsidR="006E4FF1" w:rsidRDefault="006E4FF1" w:rsidP="006E4FF1">
      <w:pPr>
        <w:shd w:val="clear" w:color="auto" w:fill="FFFFFF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E4FF1" w:rsidRDefault="006E4FF1" w:rsidP="006E4F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  Федеральным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законом от 06.10.2003 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 в целях усиления контроля за своевременным приведением нормативных правовых актов в соответствие с федеральным законодательством и </w:t>
      </w:r>
      <w:hyperlink r:id="rId8" w:tooltip="Законы, Астраханская обл.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законодательством Оренбургской области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,  Совет депутатов </w:t>
      </w:r>
    </w:p>
    <w:p w:rsidR="006E4FF1" w:rsidRDefault="006E4FF1" w:rsidP="006E4FF1">
      <w:pPr>
        <w:shd w:val="clear" w:color="auto" w:fill="FFFFFF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6E4FF1" w:rsidRDefault="006E4FF1" w:rsidP="006E4F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  Утвердить Положение о порядке проведения мониторинга изменений федерального законодательства, законодательства Оренбургской области и муниципальных правовых актов органов местного самоуправления МО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Петровский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области.</w:t>
      </w:r>
    </w:p>
    <w:p w:rsidR="006E4FF1" w:rsidRDefault="006E4FF1" w:rsidP="006E4F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Опубликовать настоящее решение в средствах массовой информации и на сайте МО.</w:t>
      </w:r>
    </w:p>
    <w:p w:rsidR="006E4FF1" w:rsidRDefault="006E4FF1" w:rsidP="006E4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3. Настоящее Положение </w:t>
      </w:r>
      <w:r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опубликования.</w:t>
      </w:r>
    </w:p>
    <w:p w:rsidR="006E4FF1" w:rsidRDefault="006E4FF1" w:rsidP="006E4F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  <w:t xml:space="preserve">                     </w:t>
      </w:r>
      <w:r>
        <w:rPr>
          <w:rFonts w:ascii="Times New Roman" w:hAnsi="Times New Roman"/>
        </w:rPr>
        <w:tab/>
        <w:t xml:space="preserve">              </w:t>
      </w:r>
    </w:p>
    <w:p w:rsidR="006E4FF1" w:rsidRDefault="006E4FF1" w:rsidP="006E4FF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муниципального образования</w:t>
      </w:r>
    </w:p>
    <w:p w:rsidR="006E4FF1" w:rsidRDefault="006E4FF1" w:rsidP="006E4FF1">
      <w:pPr>
        <w:pStyle w:val="a4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Петровский сельсовет                                             </w:t>
      </w:r>
      <w:proofErr w:type="spellStart"/>
      <w:r>
        <w:rPr>
          <w:sz w:val="28"/>
          <w:szCs w:val="28"/>
        </w:rPr>
        <w:t>А.А.Барсуков</w:t>
      </w:r>
      <w:proofErr w:type="spellEnd"/>
    </w:p>
    <w:p w:rsidR="006E4FF1" w:rsidRDefault="006E4FF1" w:rsidP="006E4FF1">
      <w:pPr>
        <w:rPr>
          <w:rFonts w:ascii="Times New Roman" w:hAnsi="Times New Roman"/>
        </w:rPr>
      </w:pPr>
    </w:p>
    <w:p w:rsidR="006E4FF1" w:rsidRDefault="006E4FF1" w:rsidP="006E4F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E4FF1" w:rsidRDefault="006E4FF1" w:rsidP="006E4F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прокуратуре района, сайт, информационный центр</w:t>
      </w:r>
    </w:p>
    <w:p w:rsidR="006E4FF1" w:rsidRDefault="006E4FF1" w:rsidP="006E4FF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E4FF1" w:rsidRDefault="006E4FF1" w:rsidP="006E4FF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6E4FF1" w:rsidRDefault="006E4FF1" w:rsidP="006E4FF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решению Совете депутатов </w:t>
      </w:r>
    </w:p>
    <w:p w:rsidR="006E4FF1" w:rsidRDefault="006E4FF1" w:rsidP="006E4FF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   Петровский сельсовет</w:t>
      </w:r>
    </w:p>
    <w:p w:rsidR="006E4FF1" w:rsidRDefault="006E4FF1" w:rsidP="006E4FF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От 19.09.2017 № 80</w:t>
      </w:r>
    </w:p>
    <w:p w:rsidR="006E4FF1" w:rsidRDefault="006E4FF1" w:rsidP="006E4FF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 порядке проведения мониторинга изменений федерального законодательства, законодательства Оренбургской области и муниципальных правовых актов органов местного самоуправления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МО   Петровский сельсовет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Саракташского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района Оренбургской области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Мониторинг изменений федерального законодательства, законодательства Оренбургской области и муниципальных правовых актов органов местного самоуправления МО   Петровский сельсовет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 (далее - мониторинг) предусматривает комплексную и плановую деятельность, осуществляемую органами местного самоуправления МО  Петровский сельсовет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правовых  МО   Петровский сельсовет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Мониторинг проводится администрацией МО   Петровский сельсовет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 и Советом депутатов МО   Петровский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сельсовет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области, (далее - администрация и Совет депутатов).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Целями проведения мониторинга являются: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приведение в соответствие с нормами федерального и регионального законодательства муниципальной нормативной базы;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выявление потребностей в принятии, изменении или признании утратившими силу муниципальных правовых актов;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устранение коллизий, противоречий, пробелов в муниципальных правовых актах;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выявление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факторов в муниципальных правовых актах;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повышение эффективности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правоприменения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Мониторинг включает в себя сбор, обобщение, анализ и оценку практики применения: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а) </w:t>
      </w:r>
      <w:hyperlink r:id="rId9" w:tooltip="Конституция Российской Федерации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Конституции Российской Федерации</w:t>
        </w:r>
      </w:hyperlink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федеральных конституционных законов;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федеральных законов;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указов Президента Российской Федерации;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постановлений Правительства Российской Федерации;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нормативных правовых актов федеральных органов исполнительной власти, иных государственных органов и организаций, издающих в соответствии с законодательством Российской Федерации нормативные правовые акты;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ж) законов и иных нормативных правовых актов Оренбургской области;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з) муниципальных правовых актов органов местного самоуправления МО   Петровский сельсовет 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Основаниями проведения мониторинга являются: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внесение изменений в федеральное и региональное законодательство;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анализ применения нормативных правовых актов МО   Петровский сельсовет в определенной сфере;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получение информации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Саракташской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районной прокуратуры в порядке статьи 9 Федерального закона «О прокуратуре РФ»;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обращения граждан, юридических лиц, </w:t>
      </w:r>
      <w:hyperlink r:id="rId10" w:tooltip="Индивидуальное предпринимательство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индивидуальных предпринимателей</w:t>
        </w:r>
      </w:hyperlink>
      <w:r>
        <w:rPr>
          <w:rFonts w:ascii="Times New Roman" w:hAnsi="Times New Roman"/>
          <w:sz w:val="28"/>
          <w:szCs w:val="28"/>
          <w:lang w:eastAsia="ru-RU"/>
        </w:rPr>
        <w:t>, органов государственной власти, депутатов представительных органов муниципальных образований, в которых указывается на несовершенство муниципальной нормативной базы.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При осуществлении мониторинга для обеспечения принятия (издания), изменения или признания утратившими силу (отмены) муниципальных правовых актов обобщается, анализируется и оценивается информация о практике их применения по следующим критериям: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несоблюдение гарантированных прав, свобод и законных интересов человека и гражданина;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наличие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Оренбургской области, иных государственных органов и организаций, а также муниципальных нормативных правовых актов, необходимость принятия (издания) которых предусмотрена актами большей юридической силы;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несоблюдение пределов компетенции органа местного самоуправления и организаций при издании муниципального правового акта;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наличие в муниципальном правовом акте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факторов;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неполнота в правовом регулировании общественных отношений;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коллизия норм права;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ж) наличие ошибок юридико-технического характера;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з) искажение смысла положений муниципального правового акта при его применении;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и) неправомерные или необоснованные решения, действия (бездействие) при применении муниципального правового акта;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к) использование норм, позволяющих расширительно толковать компетенцию органов местного самоуправления;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л) наличие (отсутствие) единообразной практики применения нормативных правовых актов;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м) количество и содержание заявлений по вопросам разъяснения муниципального правового акта;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муниципальными правовым актом, и основания их принятия.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По результатам проведения мониторинга администрацией и Советом депутатов могут разрабатываться проекты муниципальных правовых актов, а также вноситься предложения в планы нормотворческой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деятельности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Совета депутатов.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В случае внесения изменений в федеральное и региональное законодательство, влекущих изменения муниципальной нормативной базы, мониторинг проводится в течение 30 дней с момента издания федерального или регионального закона.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случае,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 в порядке статьи 9 Федерального закона «О прокуратуре Российской Федерации», мониторинг осуществляется в течение 30 дней со дня их поступления. 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 результатах проведения мониторинга в указанных случаях сообщается обратившемуся лицу.</w:t>
      </w:r>
    </w:p>
    <w:p w:rsidR="006E4FF1" w:rsidRDefault="006E4FF1" w:rsidP="006E4F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E4FF1" w:rsidRDefault="006E4FF1" w:rsidP="006E4F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</w:p>
    <w:p w:rsidR="006E4FF1" w:rsidRDefault="006E4FF1" w:rsidP="006E4FF1">
      <w:pPr>
        <w:rPr>
          <w:rFonts w:ascii="Times New Roman" w:hAnsi="Times New Roman"/>
        </w:rPr>
      </w:pPr>
    </w:p>
    <w:p w:rsidR="006E4FF1" w:rsidRDefault="006E4FF1" w:rsidP="006E4F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E4FF1" w:rsidRDefault="006E4FF1" w:rsidP="006E4FF1">
      <w:pPr>
        <w:jc w:val="both"/>
        <w:rPr>
          <w:rFonts w:ascii="Times New Roman" w:hAnsi="Times New Roman"/>
        </w:rPr>
      </w:pPr>
    </w:p>
    <w:p w:rsidR="006E4FF1" w:rsidRDefault="006E4FF1" w:rsidP="006E4FF1">
      <w:pPr>
        <w:jc w:val="both"/>
        <w:rPr>
          <w:rFonts w:ascii="Times New Roman" w:hAnsi="Times New Roman"/>
        </w:rPr>
      </w:pPr>
    </w:p>
    <w:p w:rsidR="006E4FF1" w:rsidRDefault="006E4FF1" w:rsidP="006E4FF1">
      <w:pPr>
        <w:jc w:val="both"/>
        <w:rPr>
          <w:rFonts w:ascii="Times New Roman" w:hAnsi="Times New Roman"/>
        </w:rPr>
      </w:pPr>
    </w:p>
    <w:p w:rsidR="006E4FF1" w:rsidRDefault="006E4FF1" w:rsidP="006E4FF1">
      <w:pPr>
        <w:jc w:val="both"/>
        <w:rPr>
          <w:rFonts w:ascii="Times New Roman" w:hAnsi="Times New Roman"/>
        </w:rPr>
      </w:pPr>
    </w:p>
    <w:p w:rsidR="006E4FF1" w:rsidRDefault="006E4FF1" w:rsidP="006E4FF1">
      <w:pPr>
        <w:jc w:val="both"/>
        <w:rPr>
          <w:rFonts w:ascii="Times New Roman" w:hAnsi="Times New Roman"/>
        </w:rPr>
      </w:pPr>
    </w:p>
    <w:p w:rsidR="006E4FF1" w:rsidRDefault="006E4FF1" w:rsidP="006E4FF1">
      <w:pPr>
        <w:jc w:val="both"/>
        <w:rPr>
          <w:rFonts w:ascii="Times New Roman" w:hAnsi="Times New Roman"/>
        </w:rPr>
      </w:pPr>
    </w:p>
    <w:p w:rsidR="006E4FF1" w:rsidRDefault="006E4FF1" w:rsidP="006E4FF1">
      <w:pPr>
        <w:jc w:val="both"/>
        <w:rPr>
          <w:rFonts w:ascii="Times New Roman" w:hAnsi="Times New Roman"/>
        </w:rPr>
      </w:pPr>
    </w:p>
    <w:p w:rsidR="006E4FF1" w:rsidRDefault="006E4FF1" w:rsidP="006E4FF1">
      <w:pPr>
        <w:jc w:val="both"/>
        <w:rPr>
          <w:rFonts w:ascii="Times New Roman" w:hAnsi="Times New Roman"/>
        </w:rPr>
      </w:pPr>
    </w:p>
    <w:p w:rsidR="00D7243A" w:rsidRDefault="00D7243A"/>
    <w:sectPr w:rsidR="00D7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F1"/>
    <w:rsid w:val="006E4FF1"/>
    <w:rsid w:val="00D7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E4CFF-7FAA-46BD-899F-1325EB67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FF1"/>
    <w:pPr>
      <w:spacing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4FF1"/>
    <w:rPr>
      <w:color w:val="0000FF"/>
      <w:u w:val="single"/>
    </w:rPr>
  </w:style>
  <w:style w:type="paragraph" w:styleId="a4">
    <w:name w:val="Body Text"/>
    <w:basedOn w:val="a"/>
    <w:link w:val="a5"/>
    <w:rsid w:val="006E4FF1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E4F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Spacing">
    <w:name w:val="No Spacing"/>
    <w:rsid w:val="006E4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koni__astrahanskaya_obl_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organi_mestnogo_samoupravleniy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ravovie_akt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astrahanskaya_obl_/" TargetMode="External"/><Relationship Id="rId10" Type="http://schemas.openxmlformats.org/officeDocument/2006/relationships/hyperlink" Target="http://pandia.ru/text/category/individualmznoe_predprinimatelmzstvo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andia.ru/text/category/konstitutciya_rossijskoj_feder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2017-10-13T03:33:00Z</dcterms:created>
  <dcterms:modified xsi:type="dcterms:W3CDTF">2017-10-13T03:33:00Z</dcterms:modified>
</cp:coreProperties>
</file>