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F348F" w:rsidTr="006F348F">
        <w:trPr>
          <w:trHeight w:val="961"/>
          <w:jc w:val="center"/>
        </w:trPr>
        <w:tc>
          <w:tcPr>
            <w:tcW w:w="3321" w:type="dxa"/>
          </w:tcPr>
          <w:p w:rsidR="006F348F" w:rsidRDefault="006F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6F348F" w:rsidRDefault="00C33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5715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F348F" w:rsidRDefault="006F348F">
            <w:pPr>
              <w:widowControl w:val="0"/>
              <w:tabs>
                <w:tab w:val="left" w:pos="1100"/>
                <w:tab w:val="left" w:pos="2380"/>
              </w:tabs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</w:tbl>
    <w:p w:rsidR="006F348F" w:rsidRDefault="006F348F" w:rsidP="006F348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6F348F" w:rsidRDefault="006F348F" w:rsidP="006F348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6F348F" w:rsidRDefault="006F348F" w:rsidP="006F348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F348F" w:rsidRDefault="006F348F" w:rsidP="006F3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6F348F" w:rsidRDefault="006F348F" w:rsidP="006F3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седьмого заседания Совета депутатов </w:t>
      </w:r>
    </w:p>
    <w:p w:rsidR="006F348F" w:rsidRDefault="006F348F" w:rsidP="006F3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Петровского сельсовета третьего созыва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15"/>
        <w:gridCol w:w="2950"/>
        <w:gridCol w:w="3706"/>
      </w:tblGrid>
      <w:tr w:rsidR="006F348F" w:rsidTr="006F348F">
        <w:trPr>
          <w:trHeight w:val="373"/>
        </w:trPr>
        <w:tc>
          <w:tcPr>
            <w:tcW w:w="3046" w:type="dxa"/>
          </w:tcPr>
          <w:p w:rsidR="006F348F" w:rsidRDefault="006F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24.12.2018</w:t>
            </w:r>
          </w:p>
        </w:tc>
        <w:tc>
          <w:tcPr>
            <w:tcW w:w="3073" w:type="dxa"/>
          </w:tcPr>
          <w:p w:rsidR="006F348F" w:rsidRDefault="006F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Петровское</w:t>
            </w:r>
          </w:p>
        </w:tc>
        <w:tc>
          <w:tcPr>
            <w:tcW w:w="3985" w:type="dxa"/>
          </w:tcPr>
          <w:p w:rsidR="006F348F" w:rsidRDefault="006F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134</w:t>
            </w:r>
          </w:p>
        </w:tc>
      </w:tr>
    </w:tbl>
    <w:p w:rsidR="006F348F" w:rsidRDefault="006F348F" w:rsidP="006F348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6946"/>
      </w:tblGrid>
      <w:tr w:rsidR="006F348F" w:rsidTr="006F348F">
        <w:trPr>
          <w:trHeight w:val="1361"/>
        </w:trPr>
        <w:tc>
          <w:tcPr>
            <w:tcW w:w="6946" w:type="dxa"/>
          </w:tcPr>
          <w:p w:rsidR="006F348F" w:rsidRDefault="006F3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 внесении изменений в Правила землепользования и застройки муниципального образования  Петровский сельсовет Саракташского района Оренбургской области  </w:t>
            </w:r>
          </w:p>
        </w:tc>
      </w:tr>
    </w:tbl>
    <w:p w:rsidR="006F348F" w:rsidRDefault="006F348F" w:rsidP="006F3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Руководствуясь Градостроительным кодексом Российской Федерации (в редакции Федерального закона </w:t>
      </w:r>
      <w:r>
        <w:rPr>
          <w:rFonts w:ascii="Times New Roman" w:hAnsi="Times New Roman"/>
          <w:bCs/>
          <w:color w:val="333333"/>
          <w:kern w:val="36"/>
          <w:sz w:val="28"/>
          <w:szCs w:val="28"/>
        </w:rPr>
        <w:t xml:space="preserve">от 29.12.2017 № 455-ФЗ «О внесении изменений в Градостроительный кодекс Российской Федерации и отдельные законодательные акты Российской Федерации»), Федеральным законом  </w:t>
      </w:r>
      <w:r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Уставом муниципального образования  Петровский сельсовет,</w:t>
      </w:r>
    </w:p>
    <w:p w:rsidR="006F348F" w:rsidRDefault="006F348F" w:rsidP="006F3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48F" w:rsidRDefault="006F348F" w:rsidP="006F34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Петровского  сельсовета</w:t>
      </w:r>
    </w:p>
    <w:p w:rsidR="006F348F" w:rsidRDefault="006F348F" w:rsidP="006F34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48F" w:rsidRDefault="006F348F" w:rsidP="006F34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Ш И Л:   </w:t>
      </w:r>
    </w:p>
    <w:p w:rsidR="006F348F" w:rsidRDefault="006F348F" w:rsidP="006F3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48F" w:rsidRDefault="006F348F" w:rsidP="006F348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изменения в Правила землепользования и застройки  Петровского сельсовета Саракташского района Оренбургской области,  </w:t>
      </w:r>
      <w:r>
        <w:rPr>
          <w:rFonts w:ascii="Times New Roman" w:hAnsi="Times New Roman"/>
          <w:color w:val="000000"/>
          <w:sz w:val="28"/>
          <w:szCs w:val="28"/>
        </w:rPr>
        <w:t>утвержденные решением Совета депутатов Саракташского района Оренбургской области от 27.06.2014 № 442 (с изменениями, внесенными решением Совета депутатов  Петровского  сельсовета от 29.12.2016 № 58)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решению.</w:t>
      </w:r>
    </w:p>
    <w:p w:rsidR="006F348F" w:rsidRDefault="006F348F" w:rsidP="006F34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решения возложить на постоянную социально-экономическую комиссию ( Заельская Ж.А..).</w:t>
      </w:r>
    </w:p>
    <w:p w:rsidR="006F348F" w:rsidRDefault="006F348F" w:rsidP="006F34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обнародования  и подлежит размещению на официальном сайте администрации муниципального образования  Петровский   сельсовет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admpetrovskoe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7"/>
      </w:tblGrid>
      <w:tr w:rsidR="006F348F" w:rsidTr="006F348F"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</w:tcPr>
          <w:p w:rsidR="006F348F" w:rsidRDefault="006F3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сельсовета,</w:t>
            </w:r>
          </w:p>
          <w:p w:rsidR="006F348F" w:rsidRDefault="006F3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                            А.А.Барсуков</w:t>
            </w:r>
          </w:p>
        </w:tc>
      </w:tr>
    </w:tbl>
    <w:p w:rsidR="006F348F" w:rsidRDefault="006F348F" w:rsidP="006F34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48F" w:rsidRDefault="006F348F" w:rsidP="006F3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Разослано:</w:t>
      </w:r>
      <w:r>
        <w:rPr>
          <w:rFonts w:ascii="Times New Roman" w:hAnsi="Times New Roman"/>
          <w:color w:val="000000"/>
          <w:sz w:val="28"/>
          <w:szCs w:val="28"/>
        </w:rPr>
        <w:tab/>
        <w:t>постоянной комиссии, прокурору района, администрации района</w:t>
      </w:r>
    </w:p>
    <w:p w:rsidR="006F348F" w:rsidRDefault="006F348F" w:rsidP="006F348F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6F348F" w:rsidRDefault="006F348F"/>
    <w:sectPr w:rsidR="006F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81A90"/>
    <w:multiLevelType w:val="hybridMultilevel"/>
    <w:tmpl w:val="63F87C82"/>
    <w:lvl w:ilvl="0" w:tplc="12E057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8F"/>
    <w:rsid w:val="006F348F"/>
    <w:rsid w:val="00C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8826-E00C-44E4-B012-A1A88F5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8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F348F"/>
    <w:rPr>
      <w:rFonts w:ascii="Times New Roman" w:hAnsi="Times New Roman" w:cs="Times New Roman" w:hint="default"/>
      <w:color w:val="0000FF"/>
      <w:u w:val="single"/>
    </w:rPr>
  </w:style>
  <w:style w:type="paragraph" w:customStyle="1" w:styleId="ListParagraph">
    <w:name w:val="List Paragraph"/>
    <w:basedOn w:val="a"/>
    <w:rsid w:val="006F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petr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1817</CharactersWithSpaces>
  <SharedDoc>false</SharedDoc>
  <HLinks>
    <vt:vector size="6" baseType="variant"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http://www.admpetrovskoe.ru/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</dc:creator>
  <cp:keywords/>
  <dc:description/>
  <cp:lastModifiedBy>Надежда</cp:lastModifiedBy>
  <cp:revision>2</cp:revision>
  <dcterms:created xsi:type="dcterms:W3CDTF">2019-02-13T04:06:00Z</dcterms:created>
  <dcterms:modified xsi:type="dcterms:W3CDTF">2019-02-13T04:06:00Z</dcterms:modified>
</cp:coreProperties>
</file>