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1FD" w:rsidRDefault="00626CE7" w:rsidP="009B31FD">
      <w:pPr>
        <w:rPr>
          <w:sz w:val="28"/>
          <w:szCs w:val="28"/>
        </w:rPr>
      </w:pPr>
      <w:bookmarkStart w:id="0" w:name="_GoBack"/>
      <w:bookmarkEnd w:id="0"/>
      <w:r>
        <w:rPr>
          <w:b/>
          <w:bCs/>
        </w:rPr>
        <w:t xml:space="preserve"> </w:t>
      </w:r>
    </w:p>
    <w:p w:rsidR="00A04647" w:rsidRDefault="00A04647" w:rsidP="00A04647">
      <w:pPr>
        <w:pStyle w:val="2"/>
        <w:spacing w:before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</w:t>
      </w:r>
      <w:r>
        <w:rPr>
          <w:rFonts w:ascii="Times New Roman" w:hAnsi="Times New Roman"/>
          <w:b w:val="0"/>
          <w:noProof/>
        </w:rPr>
        <w:drawing>
          <wp:inline distT="0" distB="0" distL="0" distR="0">
            <wp:extent cx="609600" cy="546100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647" w:rsidRDefault="00A04647" w:rsidP="00A04647">
      <w:pPr>
        <w:pStyle w:val="14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АДМИНИСТРАЦИЯ МУНИЦИПАЛЬНОГО ОБРАЗОВАНИЯ </w:t>
      </w:r>
    </w:p>
    <w:p w:rsidR="00A04647" w:rsidRDefault="00A04647" w:rsidP="00A04647">
      <w:pPr>
        <w:pStyle w:val="14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ПЕТРОВСКИЙ СЕЛЬСОВЕТ САРАКТАШСКОГО РАЙОНА </w:t>
      </w:r>
    </w:p>
    <w:p w:rsidR="00A04647" w:rsidRDefault="00A04647" w:rsidP="00A04647">
      <w:pPr>
        <w:pStyle w:val="14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ОРЕНБУРГСКОЙ ОБЛАСТИ</w:t>
      </w:r>
    </w:p>
    <w:p w:rsidR="00A04647" w:rsidRDefault="00A04647" w:rsidP="00A04647">
      <w:pPr>
        <w:pStyle w:val="14"/>
        <w:jc w:val="center"/>
        <w:rPr>
          <w:rFonts w:asciiTheme="majorHAnsi" w:hAnsiTheme="majorHAnsi"/>
          <w:b/>
          <w:sz w:val="28"/>
          <w:szCs w:val="28"/>
        </w:rPr>
      </w:pPr>
    </w:p>
    <w:p w:rsidR="00A04647" w:rsidRDefault="00A04647" w:rsidP="00A04647">
      <w:pPr>
        <w:pStyle w:val="1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ПОСТАНОВЛЕНИЕ                      </w:t>
      </w:r>
    </w:p>
    <w:p w:rsidR="00A04647" w:rsidRDefault="00A04647" w:rsidP="00A04647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pStyle w:val="1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25.03.2020                                                                                                 № 23 - п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A04647" w:rsidRDefault="00A04647" w:rsidP="00A04647">
      <w:pPr>
        <w:pStyle w:val="ConsPlusNormal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pStyle w:val="ConsPlusNormal"/>
        <w:tabs>
          <w:tab w:val="left" w:pos="4111"/>
        </w:tabs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pStyle w:val="ConsPlusNormal"/>
        <w:tabs>
          <w:tab w:val="left" w:pos="4111"/>
        </w:tabs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субсидии юридическим 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муниципального образования Петровский сельсовет</w:t>
      </w:r>
    </w:p>
    <w:p w:rsidR="00A04647" w:rsidRDefault="00A04647" w:rsidP="00A04647">
      <w:pPr>
        <w:pStyle w:val="ConsPlusNormal"/>
        <w:tabs>
          <w:tab w:val="left" w:pos="4111"/>
        </w:tabs>
        <w:ind w:left="851" w:right="3118" w:hanging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соответствии с п. 3 ст. 78 Бюджетного кодекса Российской Федерации, постановлением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Администрация Петровского_сельсовета                                                            </w:t>
      </w:r>
    </w:p>
    <w:p w:rsidR="00A04647" w:rsidRDefault="00A04647" w:rsidP="00A046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ПОСТАНОВЛЯЕТ: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Порядок предоставления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муниципального образования Петровский сельсовет, согласно приложению № 1.</w:t>
      </w:r>
    </w:p>
    <w:p w:rsidR="00A04647" w:rsidRDefault="00A04647" w:rsidP="00A04647">
      <w:pPr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2. Настоящее постановление вступает в силу со дня его официального опубликования и подлежит размещению на официальном сайте администрации Петровского сельсовета.</w:t>
      </w:r>
    </w:p>
    <w:p w:rsidR="00A04647" w:rsidRDefault="00A04647" w:rsidP="00A046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Контроль за выполнением настоящего постановления оставляю за собой. </w:t>
      </w:r>
    </w:p>
    <w:p w:rsidR="00A04647" w:rsidRDefault="00A04647" w:rsidP="00A04647">
      <w:pPr>
        <w:rPr>
          <w:rFonts w:ascii="Times New Roman" w:hAnsi="Times New Roman"/>
          <w:bCs/>
          <w:sz w:val="24"/>
          <w:szCs w:val="24"/>
        </w:rPr>
      </w:pPr>
    </w:p>
    <w:p w:rsidR="00A04647" w:rsidRDefault="00A04647" w:rsidP="00A04647">
      <w:pPr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Глава муниципального образования                             А.А.Барсуков</w:t>
      </w:r>
    </w:p>
    <w:p w:rsidR="00A04647" w:rsidRDefault="00A04647" w:rsidP="00A046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Разослано : финансовый отдел администрации района , в дело , прокуратуре района</w:t>
      </w:r>
    </w:p>
    <w:p w:rsidR="00A04647" w:rsidRDefault="00A04647" w:rsidP="00A04647">
      <w:pPr>
        <w:tabs>
          <w:tab w:val="left" w:pos="788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 </w:t>
      </w: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администрации_Петровского сельсовета</w:t>
      </w:r>
    </w:p>
    <w:p w:rsidR="00A04647" w:rsidRDefault="00A04647" w:rsidP="00A0464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25.03.2020г. № 23-п</w:t>
      </w:r>
    </w:p>
    <w:p w:rsidR="00A04647" w:rsidRDefault="00A04647" w:rsidP="00A046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A04647" w:rsidRDefault="00A04647" w:rsidP="00A046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субсидии юридическим лицам</w:t>
      </w:r>
    </w:p>
    <w:p w:rsidR="00A04647" w:rsidRDefault="00A04647" w:rsidP="00A046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 муниципального образования  Петровский сельсовет</w:t>
      </w:r>
    </w:p>
    <w:p w:rsidR="00A04647" w:rsidRDefault="00A04647" w:rsidP="00A046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Общие положения о предоставлении субсидий</w:t>
      </w:r>
    </w:p>
    <w:p w:rsidR="00A04647" w:rsidRDefault="00A04647" w:rsidP="00A046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Настоящий Порядок разработан в соответствии со статьей 78 Бюджетного кодекса Российской Федерации и устанавливает порядок предоставления на безвозмездной и безвозвратной основе денежных средств из местного бюджета юридическим лицам (за исключением государственных (муниципальных) учреждений), индивидуальным предпринимателям, а также физическим лицам - производителям товаров, работ, услуг.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Предоставление субсидий юридическим лицам и индивидуальным предпринимателям в связи с производством (реализацией) ими товаров, выполнением работ, оказанием услуг, в соответствии с настоящим Порядком, осуществляется в целях возмещения: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недополученных доходов;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затрат.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субсидий на возмещение недополученных доходов и затрат не осуществляется на производство (реализацию) следующих товаров: подакцизных товаров, кроме автомобилей легковых и мотоциклов; винодельческих продуктов, произведенных из выращенного на территории Российской Федерации винограда.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Администрация  сельского поселения является главным распорядителем средств местного бюджета (далее - главный распорядитель), осуществляющего предоставление субсидии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Критериями отбора получателей субсидий, имеющих право на получение субсидий из бюджета сельского поселения (далее - бюджет), являются: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осуществление получателем субсидии деятельности на территории администрации  Петровского сельсовета ( далее – Администрация);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соответствие сферы деятельности получателей субсидий видам деятельности, определенным решением о бюджете на очередной финансовый год;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отсутствие в отношении юридического лица, индивидуального предпринимателя решения арбитражного суда о признании банкротом и процедуры ликвидации.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Условия и порядок предоставления субсидий</w:t>
      </w:r>
    </w:p>
    <w:p w:rsidR="00A04647" w:rsidRDefault="00A04647" w:rsidP="00A046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Субсидии предоставляются на основе результатов отбора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 получателей субсидий осуществляется администрацией в соответствии с критериями отбора, установленными п. 1.4. настоящего Порядка. Отбора получателей субсидии осуществляется комиссией из числа компетентных специалистов, которая формируется на основании постановления Администрации.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адреса приема документов. Постановление размещается на официальном сайте администрации в информационно-телекоммуникационной сети "Интернет".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Для участия в отборе получатели субсидий представляют в Администрацию следующие документы: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заявление для участия в отборе;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копия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копия свидетельства о постановке на учет в налоговом органе;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копия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расчет доходов и расходов по направлениям деятельности;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документы, подтверждающие фактически произведенные затраты (недополученные доходы).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Документы, предусмотренные в п. 2.3. настоящего Порядка, поступившее в Администрацию, регистрируются в журнале регистрации в срок не позднее дня следующего за днем их поступления.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регистрации заявление и прилагаемые к нему документы не позднее дня, следующего за днем регистрации документов, направляются в комиссию для его рассмотрения по существу.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осуществляет проверку представленных заявителем заявления и комплекта документов на их соответствие требованиям законодательства и пунктом 2.3. настоящего Порядка. По результату рассмотрения заявления и представленных документов комиссия принимает решение о предоставлении (отказе в предоставлении) субсидии. Результат принятого комиссией решения оформляется протоколом. Определенный комиссией в результате отбора конкретный получатель субсидии указывается в постановлении Администрации.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рассмотрения заявления и представленных документов не может превышать 30 календарных дней.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заявления и документов для предоставления муниципальной услуги заявителем в электронной форме с использованием официального сайта  администрации в информационно-телекоммуникационной сети "Интернет".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</w:t>
      </w:r>
      <w:r>
        <w:rPr>
          <w:rFonts w:ascii="Times New Roman" w:hAnsi="Times New Roman" w:cs="Times New Roman"/>
          <w:sz w:val="24"/>
          <w:szCs w:val="24"/>
        </w:rPr>
        <w:lastRenderedPageBreak/>
        <w:t>субсидии) не позднее 3 рабочих дней со дня принятия комиссией соответствующего решения.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Перечислении субсидии осуществляется главным распорядителем на расчетные счета получателя субсидий открытого в учреждениях Центрального банка Российской Федерации или кредитных организациях не позднее десятого рабочего дня после принятия главным распорядителем решения о предоставлении субсидии.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субсидии могут быть направлены получателем субсидии только на возмещение недополученных доходов и затрат на которые предоставлялась субсидия. Использование субсидии на иные цели не допускается.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Основанием для отказа в выделении субсидий является: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несоответствие представленных получателем субсидии документов требованиям, определенным пунктом 2.3. настоящего Порядка, или непредставление (предоставление не в полном объеме) указанных документов;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недостоверность представленной получателем субсидии информации;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несоответствие критериям отбора.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Размер субсидии,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информация) и источника ее получения определяется муниципальными актами Администрации исходя из целей предоставления субсидии.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Размеры субсидий на соответствующий ее вид определяется в муниципальном акте, утверждающим местный бюджет на год, в котором планируется предоставление субсидии, и плановые периоды.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Условия и порядок заключения соглашения между главным распорядителем и получателем субсидии устанавливаются муниципальными актами Администрации для соответствующего вида субсидии.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содержит в себе следующие условия и порядок предоставления субсидии: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направлениях расходов, источником финансового обеспечения которых является субсидия;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возможности осуществления расходов, остатки субсидий которые не использованы в отчетном финансовом году;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результативности использования субсидии;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(периодичность) перечисления субсидии, счета, на которые перечисляется субсидия.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получатели субсидий: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получателей субсидий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получателей субсидий должна отсутствовать просроченная задолженность по </w:t>
      </w:r>
      <w:r>
        <w:rPr>
          <w:rFonts w:ascii="Times New Roman" w:hAnsi="Times New Roman" w:cs="Times New Roman"/>
          <w:sz w:val="24"/>
          <w:szCs w:val="24"/>
        </w:rPr>
        <w:lastRenderedPageBreak/>
        <w:t>возврату в местный бюджет субсидий, бюджетных инвестиций, предоставленных в том числе в соответствии с иными муниципальными актами и иная просроченная задолженность перед местным бюджетом;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получатели субсидий не должны получать средства из местного бюджета в соответствии с иными нормативными правовыми актами Российской Федерации и Оренбургской области, муниципальными актами на цели, указанные в пункте 1.2 настоящего Порядка.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Требования к отчетности</w:t>
      </w:r>
    </w:p>
    <w:p w:rsidR="00A04647" w:rsidRDefault="00A04647" w:rsidP="00A046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 результатам использования субсидий получатель субсидии предоставляет в Администрацию отчет об использовании средств бюджета.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Порядок, сроки и формы представления получателем субсидии отчетности, определенных соглашением.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случаях выявления нарушений условия предоставления субсидий, либо в случаях ее нецелевого использования, субсидия по требованию главного распорядителя бюджетных средств подлежат возврату получателем субсидии в местный бюджет в текущем финансовом году.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Возврат субсидии осуществляется на единый счет бюджета поселения.</w:t>
      </w:r>
    </w:p>
    <w:p w:rsidR="00A04647" w:rsidRDefault="00A04647" w:rsidP="00A046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A04647" w:rsidRDefault="00A04647" w:rsidP="00A046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A04647" w:rsidRDefault="00A04647" w:rsidP="00A046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647" w:rsidRDefault="00A04647" w:rsidP="00A0464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Финансовый контроль за предоставлением субсидии осуществляется Администрацией  </w:t>
      </w:r>
    </w:p>
    <w:p w:rsidR="00A04647" w:rsidRDefault="00A04647" w:rsidP="00A0464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A04647" w:rsidRDefault="00A04647" w:rsidP="00A0464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 случаях выявления нарушений условия предоставления субсидий, либо в случаях ее нецелевого использования, субсидия по требованию главного распорядителя бюджетных средств подлежат возврату получателем субсидии в местный бюджет в текущем финансовом году.</w:t>
      </w:r>
    </w:p>
    <w:p w:rsidR="00A04647" w:rsidRDefault="00A04647" w:rsidP="00A0464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A04647" w:rsidRDefault="00A04647" w:rsidP="00A0464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Возврат субсидии осуществляется на единый счет местного бюджета.</w:t>
      </w:r>
    </w:p>
    <w:p w:rsidR="00A04647" w:rsidRDefault="00A04647" w:rsidP="00A0464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4.6. При отказе от добровольного возврата указанные средства взыскиваются в </w:t>
      </w:r>
      <w:r>
        <w:rPr>
          <w:rFonts w:ascii="Times New Roman" w:hAnsi="Times New Roman" w:cs="Times New Roman"/>
          <w:sz w:val="24"/>
          <w:szCs w:val="24"/>
        </w:rPr>
        <w:lastRenderedPageBreak/>
        <w:t>судебном порядке в соответствии с законодательством Российской Федерации.</w:t>
      </w:r>
    </w:p>
    <w:p w:rsidR="00A04647" w:rsidRDefault="00A04647" w:rsidP="00A046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предоставления субсидий юридическим  лицам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(за исключением субсидий государственным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(муниципальным) учреждениям), индивидуальным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предпринимателям, а также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физическим лицам – производителям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товаров, работ, услуг </w:t>
      </w:r>
    </w:p>
    <w:p w:rsidR="00A04647" w:rsidRDefault="00A04647" w:rsidP="00A04647">
      <w:pPr>
        <w:spacing w:after="0" w:line="240" w:lineRule="auto"/>
        <w:jc w:val="right"/>
        <w:rPr>
          <w:rFonts w:ascii="Calibri" w:hAnsi="Calibri"/>
          <w:lang w:eastAsia="en-US"/>
        </w:rPr>
      </w:pPr>
    </w:p>
    <w:p w:rsidR="00A04647" w:rsidRDefault="00A04647" w:rsidP="00A04647">
      <w:pPr>
        <w:spacing w:after="0" w:line="240" w:lineRule="auto"/>
        <w:jc w:val="right"/>
        <w:rPr>
          <w:lang w:eastAsia="en-US"/>
        </w:rPr>
      </w:pPr>
    </w:p>
    <w:p w:rsidR="00A04647" w:rsidRDefault="00A04647" w:rsidP="00A04647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bookmarkStart w:id="1" w:name="P1564"/>
      <w:bookmarkEnd w:id="1"/>
      <w:r>
        <w:rPr>
          <w:rFonts w:ascii="Times New Roman" w:hAnsi="Times New Roman"/>
          <w:color w:val="232323"/>
          <w:sz w:val="24"/>
          <w:szCs w:val="24"/>
        </w:rPr>
        <w:t xml:space="preserve"> Главе </w:t>
      </w:r>
    </w:p>
    <w:p w:rsidR="00A04647" w:rsidRDefault="00A04647" w:rsidP="00A04647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</w:rPr>
        <w:t>_______________________ сельсовета</w:t>
      </w:r>
    </w:p>
    <w:p w:rsidR="00A04647" w:rsidRDefault="00A04647" w:rsidP="00A04647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</w:rPr>
        <w:t>от_________________________________</w:t>
      </w:r>
    </w:p>
    <w:p w:rsidR="00A04647" w:rsidRDefault="00A04647" w:rsidP="00A04647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</w:rPr>
        <w:t>___________________________________</w:t>
      </w:r>
    </w:p>
    <w:p w:rsidR="00A04647" w:rsidRDefault="00A04647" w:rsidP="00A04647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</w:rPr>
        <w:t>(Ф.И.О. руководителя,</w:t>
      </w:r>
    </w:p>
    <w:p w:rsidR="00A04647" w:rsidRDefault="00A04647" w:rsidP="00A04647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</w:rPr>
        <w:t>наименование организации)</w:t>
      </w:r>
    </w:p>
    <w:p w:rsidR="00A04647" w:rsidRDefault="00A04647" w:rsidP="00A04647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предоставлении Субсидии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(наименование Получателя, ИНН, КПП, адрес)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(наименование нормативного акта об утверждении правил (порядка) предоставления субсидии 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бюджета _______________ сеьсовета Получателю)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утвержденным постановлением администрации _____________ сельсовета от  "__" 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20__ г. №  ____ (далее - Правила), просит предоставить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субсидию в размере ______________ рублей в целях _________________________.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(сумма прописью)                  (целевое назначение субсидии)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Опись документов, предусмотренных пунктом ____________ Правил, прилагается.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на    л. в ед. экз.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Получатель субсидии___________  _____________________   ________________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(подпись)       (расшифровка подписи)      (должность)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 ______________ 20__ г.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предоставления субсидий юридическим  лицам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(за исключением субсидий государственным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(муниципальным) учреждениям), индивидуальным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предпринимателям, а также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физическим лицам – производителям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товаров, работ, услуг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Отчет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затратах (недополученных доходах), в связи с производством (реализацией) товаров, выполнением работ, оказанием услуг 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источником финансового обеспечения которых является Субсидия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"___" _____________ 20__ г.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Получателя ___________________________________________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Периодичность: квартальная, годовая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2"/>
        <w:gridCol w:w="1853"/>
        <w:gridCol w:w="1853"/>
      </w:tblGrid>
      <w:tr w:rsidR="00A04647" w:rsidTr="00A04647">
        <w:tc>
          <w:tcPr>
            <w:tcW w:w="5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A04647" w:rsidTr="00A04647">
        <w:tc>
          <w:tcPr>
            <w:tcW w:w="5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47" w:rsidRDefault="00A04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A04647" w:rsidTr="00A04647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04647" w:rsidTr="00A04647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4647" w:rsidRDefault="00A04647" w:rsidP="00A046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Получателя субсидии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 ________________ 20__ г.</w:t>
      </w:r>
    </w:p>
    <w:p w:rsidR="00A04647" w:rsidRDefault="00A04647" w:rsidP="00A046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предоставления субсидий юридическим  лицам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(за исключением субсидий государственным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(муниципальным) учреждениям), индивидуальным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предпринимателям, а также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физическим лицам – производителям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товаров, работ, услуг </w:t>
      </w:r>
    </w:p>
    <w:p w:rsidR="00A04647" w:rsidRDefault="00A04647" w:rsidP="00A046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субсидии 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"___" _____________ 20__ г.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Получателя ___________________________________________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Периодичность: квартальная, годовая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68"/>
        <w:gridCol w:w="1621"/>
        <w:gridCol w:w="1621"/>
        <w:gridCol w:w="1462"/>
        <w:gridCol w:w="1462"/>
        <w:gridCol w:w="911"/>
        <w:gridCol w:w="1226"/>
      </w:tblGrid>
      <w:tr w:rsidR="00A04647" w:rsidTr="00A0464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Профинансировано за отчетный 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Профинансировано нарастающим итогом с начала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Направлено на возмещение затрат (недополученных доходов)  за отчетный 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Направлено на возмещение затрат (недополученных доходов)  нарастающим итогом с начала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Остаток за отчетный 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Остаток нарастающим итогом с начала года</w:t>
            </w:r>
          </w:p>
        </w:tc>
      </w:tr>
      <w:tr w:rsidR="00A04647" w:rsidTr="00A0464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04647" w:rsidTr="00A0464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647" w:rsidRDefault="00A04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4647" w:rsidRDefault="00A04647" w:rsidP="00A046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Получателя субсидии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 ________________ 20__ г.</w:t>
      </w:r>
    </w:p>
    <w:p w:rsidR="00A04647" w:rsidRDefault="00A04647" w:rsidP="00A046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647" w:rsidRDefault="00A04647" w:rsidP="00A046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4647" w:rsidRDefault="00A04647" w:rsidP="00A046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83C62" w:rsidRPr="00083C62" w:rsidRDefault="00083C62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C62" w:rsidRPr="00083C62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F9E" w:rsidRDefault="00686F9E" w:rsidP="00B8117E">
      <w:pPr>
        <w:spacing w:after="0" w:line="240" w:lineRule="auto"/>
      </w:pPr>
      <w:r>
        <w:separator/>
      </w:r>
    </w:p>
  </w:endnote>
  <w:endnote w:type="continuationSeparator" w:id="0">
    <w:p w:rsidR="00686F9E" w:rsidRDefault="00686F9E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F9E" w:rsidRDefault="00686F9E" w:rsidP="00B8117E">
      <w:pPr>
        <w:spacing w:after="0" w:line="240" w:lineRule="auto"/>
      </w:pPr>
      <w:r>
        <w:separator/>
      </w:r>
    </w:p>
  </w:footnote>
  <w:footnote w:type="continuationSeparator" w:id="0">
    <w:p w:rsidR="00686F9E" w:rsidRDefault="00686F9E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83C62"/>
    <w:rsid w:val="00086958"/>
    <w:rsid w:val="000943E9"/>
    <w:rsid w:val="000C5925"/>
    <w:rsid w:val="000D159A"/>
    <w:rsid w:val="000D3FB7"/>
    <w:rsid w:val="000E7519"/>
    <w:rsid w:val="000F406F"/>
    <w:rsid w:val="0012708B"/>
    <w:rsid w:val="00127949"/>
    <w:rsid w:val="00127EAC"/>
    <w:rsid w:val="001469F8"/>
    <w:rsid w:val="00146EDF"/>
    <w:rsid w:val="001616F9"/>
    <w:rsid w:val="00172A38"/>
    <w:rsid w:val="00191C2A"/>
    <w:rsid w:val="001A5B4A"/>
    <w:rsid w:val="001A71CE"/>
    <w:rsid w:val="001C441B"/>
    <w:rsid w:val="001C4666"/>
    <w:rsid w:val="001E1402"/>
    <w:rsid w:val="001E5599"/>
    <w:rsid w:val="002119D5"/>
    <w:rsid w:val="00215A69"/>
    <w:rsid w:val="00232FB1"/>
    <w:rsid w:val="00234CF9"/>
    <w:rsid w:val="00241BA6"/>
    <w:rsid w:val="002536F0"/>
    <w:rsid w:val="00256160"/>
    <w:rsid w:val="00290E9F"/>
    <w:rsid w:val="002945FA"/>
    <w:rsid w:val="00296344"/>
    <w:rsid w:val="002B58DF"/>
    <w:rsid w:val="002C1126"/>
    <w:rsid w:val="002C672D"/>
    <w:rsid w:val="002D0498"/>
    <w:rsid w:val="002D65AA"/>
    <w:rsid w:val="003050C4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E4FA2"/>
    <w:rsid w:val="003E5793"/>
    <w:rsid w:val="003F25B5"/>
    <w:rsid w:val="00401F02"/>
    <w:rsid w:val="00414235"/>
    <w:rsid w:val="00426C54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26CE7"/>
    <w:rsid w:val="00632388"/>
    <w:rsid w:val="00641CDF"/>
    <w:rsid w:val="00651F9B"/>
    <w:rsid w:val="00653A89"/>
    <w:rsid w:val="00663268"/>
    <w:rsid w:val="00684E1F"/>
    <w:rsid w:val="00686F9E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F2C29"/>
    <w:rsid w:val="00804AE6"/>
    <w:rsid w:val="00842E42"/>
    <w:rsid w:val="008450AC"/>
    <w:rsid w:val="0084520F"/>
    <w:rsid w:val="0085337B"/>
    <w:rsid w:val="008673B2"/>
    <w:rsid w:val="00876A27"/>
    <w:rsid w:val="0089348E"/>
    <w:rsid w:val="0089422E"/>
    <w:rsid w:val="00895B78"/>
    <w:rsid w:val="008B050B"/>
    <w:rsid w:val="008C0692"/>
    <w:rsid w:val="008C3FC0"/>
    <w:rsid w:val="008D377D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42BD"/>
    <w:rsid w:val="009B31FD"/>
    <w:rsid w:val="009C59CF"/>
    <w:rsid w:val="009D18BF"/>
    <w:rsid w:val="009D2A63"/>
    <w:rsid w:val="009D34DC"/>
    <w:rsid w:val="009F2F91"/>
    <w:rsid w:val="00A01337"/>
    <w:rsid w:val="00A0464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F0483"/>
    <w:rsid w:val="00CF2A8D"/>
    <w:rsid w:val="00D01E1E"/>
    <w:rsid w:val="00D033C5"/>
    <w:rsid w:val="00D03ECC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60455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DF100-E663-4D80-931F-1FE7FB8A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2020-03-24T10:55:00Z</cp:lastPrinted>
  <dcterms:created xsi:type="dcterms:W3CDTF">2020-04-03T12:53:00Z</dcterms:created>
  <dcterms:modified xsi:type="dcterms:W3CDTF">2020-04-03T12:53:00Z</dcterms:modified>
</cp:coreProperties>
</file>