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D2" w:rsidRDefault="00651EC6" w:rsidP="00CC7A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t xml:space="preserve"> </w:t>
      </w:r>
      <w:r w:rsidR="00CC7A4D">
        <w:rPr>
          <w:rFonts w:ascii="Times New Roman" w:hAnsi="Times New Roman"/>
          <w:sz w:val="28"/>
          <w:szCs w:val="28"/>
        </w:rPr>
        <w:t xml:space="preserve"> </w:t>
      </w:r>
    </w:p>
    <w:p w:rsidR="00CF1871" w:rsidRDefault="00CC7A4D" w:rsidP="00CF1871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F187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drawing>
          <wp:inline distT="0" distB="0" distL="0" distR="0">
            <wp:extent cx="588010" cy="69215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871" w:rsidRDefault="00CF1871" w:rsidP="00CF1871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РОССИЙСКАЯ ФЕДЕРАЦИЯ</w:t>
      </w:r>
    </w:p>
    <w:p w:rsidR="00CF1871" w:rsidRDefault="00CF1871" w:rsidP="00CF1871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ОРЕНБУРГСКАЯ ОБЛАСТЬ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СЕЛЬСОВЕТА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САРАКТАШСКОГО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ЧЕТВЕРТОГО СОЗЫВА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РЕШЕНИЕ</w:t>
      </w:r>
    </w:p>
    <w:p w:rsidR="00CF1871" w:rsidRDefault="00CF1871" w:rsidP="00CF1871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второго заседания Совета </w:t>
      </w: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депутатов</w:t>
      </w:r>
    </w:p>
    <w:p w:rsidR="00CF1871" w:rsidRDefault="00CF1871" w:rsidP="00CF1871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Петровского сельсовета четвертого созыва </w:t>
      </w:r>
      <w:r>
        <w:rPr>
          <w:rFonts w:ascii="Times New Roman" w:hAnsi="Times New Roman" w:cs="Times New Roman"/>
          <w:color w:val="000000"/>
          <w:spacing w:val="14"/>
          <w:w w:val="101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CF1871" w:rsidRDefault="00CF1871" w:rsidP="00CF1871">
      <w:pPr>
        <w:shd w:val="clear" w:color="auto" w:fill="FFFFFF"/>
        <w:spacing w:after="0" w:line="240" w:lineRule="auto"/>
        <w:ind w:right="-61"/>
        <w:rPr>
          <w:rFonts w:ascii="Times New Roman" w:hAnsi="Times New Roman" w:cs="Times New Roman"/>
          <w:color w:val="000000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-61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 ноября 2020</w:t>
      </w: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года                                                            № 10 </w:t>
      </w:r>
    </w:p>
    <w:p w:rsidR="00CF1871" w:rsidRDefault="00CF1871" w:rsidP="00CF1871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</w:pPr>
    </w:p>
    <w:p w:rsidR="00CF1871" w:rsidRDefault="00CF1871" w:rsidP="00CF1871">
      <w:pPr>
        <w:shd w:val="clear" w:color="auto" w:fill="FFFFFF"/>
        <w:tabs>
          <w:tab w:val="left" w:pos="6330"/>
        </w:tabs>
        <w:spacing w:after="0" w:line="240" w:lineRule="auto"/>
        <w:ind w:right="-61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ab/>
      </w:r>
    </w:p>
    <w:tbl>
      <w:tblPr>
        <w:tblW w:w="5709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9"/>
      </w:tblGrid>
      <w:tr w:rsidR="00CF1871" w:rsidTr="00CF1871">
        <w:trPr>
          <w:jc w:val="center"/>
        </w:trPr>
        <w:tc>
          <w:tcPr>
            <w:tcW w:w="5709" w:type="dxa"/>
            <w:hideMark/>
          </w:tcPr>
          <w:p w:rsidR="00CF1871" w:rsidRDefault="00CF1871">
            <w:pPr>
              <w:spacing w:after="0" w:line="240" w:lineRule="auto"/>
              <w:ind w:right="-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председателей постоянных комиссий Совета депутатов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CF1871" w:rsidRDefault="00CF1871" w:rsidP="00CF1871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Совета депутатов муниципального образования   Петровский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района</w:t>
      </w: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председателями постоянных депутатских комиссий следующих депутатов Совета депутатов муниципального образования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Председателем постоянной комиссии по мандатным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вопросам, 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Чуфистова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Павла Михайловича</w:t>
      </w:r>
      <w:r>
        <w:rPr>
          <w:rFonts w:ascii="Times New Roman" w:hAnsi="Times New Roman" w:cs="Times New Roman"/>
          <w:sz w:val="28"/>
          <w:szCs w:val="28"/>
        </w:rPr>
        <w:t>, депутата от избирательного округа № 2,    заведующего сельским клубом села Андреевка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Председателем постоянной комиссии по бюджетной, налоговой и финансовой политике, собственности и экономическим вопросам, торговле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быту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Заельскую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Жанну Александровну</w:t>
      </w:r>
      <w:r>
        <w:rPr>
          <w:rFonts w:ascii="Times New Roman" w:hAnsi="Times New Roman" w:cs="Times New Roman"/>
          <w:sz w:val="28"/>
          <w:szCs w:val="28"/>
        </w:rPr>
        <w:t>, депутата от избирательного округа № 1,  заведующую МБУК «ЦБС района Петровская модельная библиотека.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1.3.Председателем постоянной комиссии по образованию, здравоохранению, социальной политике, делам молодежи, культуре и спорту – </w:t>
      </w:r>
      <w:r>
        <w:rPr>
          <w:rFonts w:ascii="Times New Roman" w:hAnsi="Times New Roman" w:cs="Times New Roman"/>
          <w:b/>
          <w:sz w:val="28"/>
          <w:szCs w:val="28"/>
        </w:rPr>
        <w:t>Козлову Оксану Михайловну,</w:t>
      </w:r>
      <w:r>
        <w:rPr>
          <w:rFonts w:ascii="Times New Roman" w:hAnsi="Times New Roman" w:cs="Times New Roman"/>
          <w:sz w:val="28"/>
          <w:szCs w:val="28"/>
        </w:rPr>
        <w:t xml:space="preserve"> депутата от избирательного округа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  </w:t>
      </w:r>
      <w:proofErr w:type="gramEnd"/>
      <w:r>
        <w:rPr>
          <w:rFonts w:ascii="Times New Roman" w:hAnsi="Times New Roman" w:cs="Times New Roman"/>
          <w:sz w:val="28"/>
          <w:szCs w:val="28"/>
        </w:rPr>
        <w:t>безработную</w:t>
      </w: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решения оставляю за собой.</w:t>
      </w: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его подписания и подлежит официальному опубликованию на официальном сайте администрации района.</w:t>
      </w:r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Е.Г.Григорян</w:t>
      </w:r>
      <w:proofErr w:type="spellEnd"/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Разослано:  депутатам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 сельсовета,  постоянным комиссиям, прокуратуре района, в дело, на официальный сайт администрации сельсовета. </w:t>
      </w: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A788F" w:rsidRPr="006661D2" w:rsidRDefault="009A788F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9A788F" w:rsidRPr="006661D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D6" w:rsidRDefault="00D54ED6" w:rsidP="00B8117E">
      <w:pPr>
        <w:spacing w:after="0" w:line="240" w:lineRule="auto"/>
      </w:pPr>
      <w:r>
        <w:separator/>
      </w:r>
    </w:p>
  </w:endnote>
  <w:endnote w:type="continuationSeparator" w:id="0">
    <w:p w:rsidR="00D54ED6" w:rsidRDefault="00D54ED6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D6" w:rsidRDefault="00D54ED6" w:rsidP="00B8117E">
      <w:pPr>
        <w:spacing w:after="0" w:line="240" w:lineRule="auto"/>
      </w:pPr>
      <w:r>
        <w:separator/>
      </w:r>
    </w:p>
  </w:footnote>
  <w:footnote w:type="continuationSeparator" w:id="0">
    <w:p w:rsidR="00D54ED6" w:rsidRDefault="00D54ED6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6516A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3A3C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1871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4ED6"/>
    <w:rsid w:val="00D578B6"/>
    <w:rsid w:val="00D65E73"/>
    <w:rsid w:val="00D724D0"/>
    <w:rsid w:val="00D73873"/>
    <w:rsid w:val="00D74886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424C0-D55C-4B3A-84AD-4A7C5BF7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2020-11-12T02:13:00Z</dcterms:created>
  <dcterms:modified xsi:type="dcterms:W3CDTF">2020-11-12T02:13:00Z</dcterms:modified>
</cp:coreProperties>
</file>