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DA" w:rsidRPr="008205DA" w:rsidRDefault="008205DA" w:rsidP="008205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05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5DA" w:rsidRPr="00BD0349" w:rsidRDefault="008205DA" w:rsidP="008205DA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034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8205DA" w:rsidRPr="008205DA" w:rsidRDefault="008205DA" w:rsidP="00820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DA">
        <w:rPr>
          <w:rFonts w:ascii="Times New Roman" w:hAnsi="Times New Roman" w:cs="Times New Roman"/>
          <w:b/>
          <w:sz w:val="28"/>
          <w:szCs w:val="28"/>
        </w:rPr>
        <w:t>АДМИНИСТРАЦИИ   ПЕТРОВСКОГО  СЕЛЬСОВЕТА</w:t>
      </w:r>
    </w:p>
    <w:p w:rsidR="008205DA" w:rsidRPr="008205DA" w:rsidRDefault="008205DA" w:rsidP="008205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05DA" w:rsidRPr="008205DA" w:rsidRDefault="008205DA" w:rsidP="008205DA">
      <w:pPr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  <w:u w:val="single"/>
        </w:rPr>
        <w:t>10.03.2021</w:t>
      </w:r>
      <w:r w:rsidRPr="008205DA">
        <w:rPr>
          <w:rFonts w:ascii="Times New Roman" w:hAnsi="Times New Roman" w:cs="Times New Roman"/>
          <w:sz w:val="28"/>
          <w:szCs w:val="28"/>
        </w:rPr>
        <w:t xml:space="preserve">                     с.Петровское                                             № 17</w:t>
      </w:r>
      <w:r w:rsidRPr="008205DA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517CA8" w:rsidRPr="008205DA" w:rsidRDefault="00B41A08" w:rsidP="00517CA8">
      <w:pPr>
        <w:widowControl w:val="0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8205D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517CA8" w:rsidRPr="008205DA" w:rsidRDefault="00517CA8" w:rsidP="0051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7CA8" w:rsidRPr="008205DA" w:rsidRDefault="00517CA8" w:rsidP="008205DA">
      <w:pPr>
        <w:tabs>
          <w:tab w:val="center" w:pos="4536"/>
          <w:tab w:val="right" w:pos="9072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205D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 утверждении Плана мероприятий по противодействию коррупции в </w:t>
      </w:r>
      <w:r w:rsidR="008205D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Петровском</w:t>
      </w:r>
      <w:r w:rsidR="00B41A08" w:rsidRPr="008205D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205D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сельском поселении Саракташского района Оренбургской области </w:t>
      </w:r>
      <w:r w:rsidR="008205DA" w:rsidRPr="008205D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205DA">
        <w:rPr>
          <w:rFonts w:ascii="Times New Roman" w:hAnsi="Times New Roman" w:cs="Times New Roman"/>
          <w:b/>
          <w:sz w:val="28"/>
          <w:szCs w:val="28"/>
          <w:lang w:eastAsia="zh-CN"/>
        </w:rPr>
        <w:t>на 2021-2024 годы</w:t>
      </w:r>
    </w:p>
    <w:p w:rsidR="00517CA8" w:rsidRPr="008205DA" w:rsidRDefault="00517CA8" w:rsidP="00517CA8">
      <w:pPr>
        <w:tabs>
          <w:tab w:val="left" w:pos="306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CA8" w:rsidRPr="008205DA" w:rsidRDefault="00517CA8" w:rsidP="00517CA8">
      <w:pPr>
        <w:pStyle w:val="29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</w:rPr>
      </w:pPr>
      <w:r w:rsidRPr="008205DA">
        <w:rPr>
          <w:rFonts w:ascii="Times New Roman" w:hAnsi="Times New Roman" w:cs="Times New Roman"/>
        </w:rPr>
        <w:t xml:space="preserve">        В соответствии с Федеральным законом от 25.12.2008 №273-ФЗ «О противодействии коррупции», постановлением администрации Саракташского района от 29.06.2020 № 1273-п «Об утверждении муниципальной программы «Противодействие коррупции в муниципальном образовании Саракташский район Оренбургской области» на 2020-2024 годы»,  в целях обеспечения комплексного подхода к реализации мер по противодействию коррупции в</w:t>
      </w:r>
      <w:r w:rsidR="00B41A08" w:rsidRPr="008205DA">
        <w:rPr>
          <w:rFonts w:ascii="Times New Roman" w:hAnsi="Times New Roman" w:cs="Times New Roman"/>
        </w:rPr>
        <w:t xml:space="preserve"> Петровском </w:t>
      </w:r>
      <w:r w:rsidRPr="008205DA">
        <w:rPr>
          <w:rFonts w:ascii="Times New Roman" w:hAnsi="Times New Roman" w:cs="Times New Roman"/>
        </w:rPr>
        <w:t xml:space="preserve">сельском поселении, </w:t>
      </w:r>
    </w:p>
    <w:p w:rsidR="00517CA8" w:rsidRPr="008205DA" w:rsidRDefault="00517CA8" w:rsidP="00517CA8">
      <w:pPr>
        <w:tabs>
          <w:tab w:val="left" w:pos="306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17CA8" w:rsidRPr="008205DA" w:rsidRDefault="00517CA8" w:rsidP="00517CA8">
      <w:pPr>
        <w:tabs>
          <w:tab w:val="left" w:pos="306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 xml:space="preserve">       1.Утвердить План мероприятий по противодействию коррупции в </w:t>
      </w:r>
      <w:r w:rsidR="00B41A08" w:rsidRPr="008205DA">
        <w:rPr>
          <w:rFonts w:ascii="Times New Roman" w:hAnsi="Times New Roman" w:cs="Times New Roman"/>
          <w:sz w:val="28"/>
          <w:szCs w:val="28"/>
        </w:rPr>
        <w:t xml:space="preserve"> Петровском  </w:t>
      </w:r>
      <w:r w:rsidRPr="008205DA">
        <w:rPr>
          <w:rFonts w:ascii="Times New Roman" w:hAnsi="Times New Roman" w:cs="Times New Roman"/>
          <w:sz w:val="28"/>
          <w:szCs w:val="28"/>
        </w:rPr>
        <w:t xml:space="preserve">сельском поселении на 2021-2024 годы согласно приложению.  </w:t>
      </w:r>
    </w:p>
    <w:p w:rsidR="00517CA8" w:rsidRPr="008205DA" w:rsidRDefault="00517CA8" w:rsidP="00517CA8">
      <w:pPr>
        <w:tabs>
          <w:tab w:val="left" w:pos="306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 вступает в силу после обнародования и подлежит размещению в сети Интернет на официальном сайте администрации </w:t>
      </w:r>
      <w:r w:rsidR="00B41A08" w:rsidRPr="008205DA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8205DA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517CA8" w:rsidRPr="008205DA" w:rsidRDefault="00B41A08" w:rsidP="00517CA8">
      <w:pPr>
        <w:tabs>
          <w:tab w:val="left" w:pos="306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 xml:space="preserve">      3. Контроль</w:t>
      </w:r>
      <w:r w:rsidR="008205DA" w:rsidRPr="008205DA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оставляю за собой.</w:t>
      </w:r>
      <w:r w:rsidRPr="008205DA">
        <w:rPr>
          <w:rFonts w:ascii="Times New Roman" w:hAnsi="Times New Roman" w:cs="Times New Roman"/>
          <w:sz w:val="28"/>
          <w:szCs w:val="28"/>
        </w:rPr>
        <w:t xml:space="preserve"> </w:t>
      </w:r>
      <w:r w:rsidR="008205DA" w:rsidRPr="00820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CA8" w:rsidRPr="008205DA" w:rsidRDefault="00517CA8" w:rsidP="00517CA8">
      <w:pPr>
        <w:tabs>
          <w:tab w:val="left" w:pos="306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7CA8" w:rsidRPr="008205DA" w:rsidRDefault="00517CA8" w:rsidP="00B41A08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A8" w:rsidRPr="008205DA" w:rsidRDefault="00517CA8" w:rsidP="00B41A08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>Глава  муниципаль</w:t>
      </w:r>
      <w:r w:rsidR="00B41A08" w:rsidRPr="008205DA">
        <w:rPr>
          <w:rFonts w:ascii="Times New Roman" w:hAnsi="Times New Roman" w:cs="Times New Roman"/>
          <w:sz w:val="28"/>
          <w:szCs w:val="28"/>
        </w:rPr>
        <w:t xml:space="preserve">ного образования Петровский </w:t>
      </w:r>
      <w:r w:rsidRPr="00820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CA8" w:rsidRPr="008205DA" w:rsidRDefault="00517CA8" w:rsidP="008205DA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        </w:t>
      </w:r>
      <w:r w:rsidR="00B41A08" w:rsidRPr="008205DA">
        <w:rPr>
          <w:rFonts w:ascii="Times New Roman" w:hAnsi="Times New Roman" w:cs="Times New Roman"/>
          <w:sz w:val="28"/>
          <w:szCs w:val="28"/>
        </w:rPr>
        <w:t xml:space="preserve">                                     А.А.Барсуков</w:t>
      </w:r>
      <w:r w:rsidRPr="008205D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205DA" w:rsidRPr="008205DA" w:rsidRDefault="008205DA" w:rsidP="008205DA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DA" w:rsidRPr="008205DA" w:rsidRDefault="008205DA" w:rsidP="008205DA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администрация района, прокуратура района, сайт администрации</w:t>
      </w:r>
    </w:p>
    <w:p w:rsidR="00517CA8" w:rsidRPr="008205DA" w:rsidRDefault="00517CA8" w:rsidP="00B41A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>Приложение</w:t>
      </w:r>
    </w:p>
    <w:p w:rsidR="00517CA8" w:rsidRPr="008205DA" w:rsidRDefault="00517CA8" w:rsidP="00B41A08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517CA8" w:rsidRPr="008205DA" w:rsidRDefault="008205DA" w:rsidP="00B41A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="00517CA8" w:rsidRPr="008205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17CA8" w:rsidRPr="008205DA" w:rsidRDefault="008205DA" w:rsidP="00B41A08">
      <w:pPr>
        <w:spacing w:after="0" w:line="240" w:lineRule="auto"/>
        <w:ind w:left="55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05DA">
        <w:rPr>
          <w:rFonts w:ascii="Times New Roman" w:hAnsi="Times New Roman" w:cs="Times New Roman"/>
          <w:sz w:val="28"/>
          <w:szCs w:val="28"/>
        </w:rPr>
        <w:t>от 10.03.2021</w:t>
      </w:r>
      <w:r w:rsidR="00517CA8" w:rsidRPr="008205DA">
        <w:rPr>
          <w:rFonts w:ascii="Times New Roman" w:hAnsi="Times New Roman" w:cs="Times New Roman"/>
          <w:sz w:val="28"/>
          <w:szCs w:val="28"/>
        </w:rPr>
        <w:t xml:space="preserve"> № </w:t>
      </w:r>
      <w:r w:rsidRPr="008205DA">
        <w:rPr>
          <w:rFonts w:ascii="Times New Roman" w:hAnsi="Times New Roman" w:cs="Times New Roman"/>
          <w:sz w:val="28"/>
          <w:szCs w:val="28"/>
        </w:rPr>
        <w:t>17-п</w:t>
      </w:r>
    </w:p>
    <w:p w:rsidR="00517CA8" w:rsidRPr="008205DA" w:rsidRDefault="00517CA8" w:rsidP="00517CA8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05DA">
        <w:rPr>
          <w:rFonts w:ascii="Times New Roman" w:hAnsi="Times New Roman" w:cs="Times New Roman"/>
          <w:b/>
          <w:sz w:val="28"/>
          <w:szCs w:val="28"/>
        </w:rPr>
        <w:t xml:space="preserve">План мероприятий  </w:t>
      </w:r>
      <w:r w:rsidRPr="008205DA">
        <w:rPr>
          <w:rFonts w:ascii="Times New Roman" w:hAnsi="Times New Roman" w:cs="Times New Roman"/>
          <w:b/>
          <w:sz w:val="28"/>
          <w:szCs w:val="28"/>
        </w:rPr>
        <w:br/>
        <w:t xml:space="preserve">по противодействию коррупции в администрации </w:t>
      </w:r>
      <w:r w:rsidRPr="008205DA">
        <w:rPr>
          <w:rFonts w:ascii="Times New Roman" w:hAnsi="Times New Roman" w:cs="Times New Roman"/>
          <w:b/>
          <w:sz w:val="28"/>
          <w:szCs w:val="28"/>
        </w:rPr>
        <w:br/>
      </w:r>
      <w:r w:rsidR="008205DA">
        <w:rPr>
          <w:rFonts w:ascii="Times New Roman" w:hAnsi="Times New Roman" w:cs="Times New Roman"/>
          <w:b/>
          <w:sz w:val="28"/>
          <w:szCs w:val="28"/>
        </w:rPr>
        <w:t xml:space="preserve"> Петровского </w:t>
      </w:r>
      <w:r w:rsidRPr="008205DA">
        <w:rPr>
          <w:rFonts w:ascii="Times New Roman" w:hAnsi="Times New Roman" w:cs="Times New Roman"/>
          <w:b/>
          <w:sz w:val="28"/>
          <w:szCs w:val="28"/>
        </w:rPr>
        <w:t>сельского поселения на 2021 – 2024 годы</w:t>
      </w:r>
    </w:p>
    <w:tbl>
      <w:tblPr>
        <w:tblpPr w:leftFromText="180" w:rightFromText="180" w:vertAnchor="text" w:horzAnchor="margin" w:tblpY="145"/>
        <w:tblW w:w="96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4762"/>
        <w:gridCol w:w="1589"/>
        <w:gridCol w:w="2561"/>
      </w:tblGrid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Срок исполнения (годы)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Ответственные исполнители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Обеспечение правовых и организационных мер, 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направленных на противодействие коррупции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работу по профилактике коррупционных и иных правонарушений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Мониторинг проведения антикоррупционной экспертизы муниципальных правовых актов и проектов муниципальных правовых актов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Мониторинг: </w:t>
            </w:r>
          </w:p>
          <w:p w:rsidR="00517CA8" w:rsidRPr="008205DA" w:rsidRDefault="00517CA8" w:rsidP="00503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 xml:space="preserve"> -исполнения служебных полномочий и должностных инструкций муниципальными служащими;</w:t>
            </w:r>
          </w:p>
          <w:p w:rsidR="00517CA8" w:rsidRPr="008205DA" w:rsidRDefault="00517CA8" w:rsidP="00503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-возникновения ситуаций, в которых возможен конфликт интересов;</w:t>
            </w:r>
          </w:p>
          <w:p w:rsidR="00517CA8" w:rsidRPr="008205DA" w:rsidRDefault="00517CA8" w:rsidP="005032DD">
            <w:pPr>
              <w:tabs>
                <w:tab w:val="left" w:pos="1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>-соблюдения гражданами, замещавшими должности муниципальной службы ограничений и запретов;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>- соблюдения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>- соблюдения требований к служебному поведению муниципальных служащих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2021-2024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1.4.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t xml:space="preserve">Проведение ежегодных социологических опросов в целях оценки уровня коррупции на территории </w:t>
            </w:r>
            <w:r w:rsid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t xml:space="preserve">Петровского сельского 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t>поселения Саракташского района Орен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softHyphen/>
              <w:t>бургской области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Проведение антикоррупционного мониторинга  на территории сельского поселения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 раза в год, до 15 января, до 15 июля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Организация исполнения законодательных актов 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администрации, специалист администрации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Доведение до лиц, замещающих должности муниципальной службы в администрации </w:t>
            </w:r>
            <w:r w:rsid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Петровского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сельского поселения положений законодательства Российской Федерации о противодействии коррупции 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Организация работы по представлению сведений о доходах, расходах, имуществе и обязательствах  имущественного характера гражданами, претендующими на замещение должностей муниципальной службы, муниципальными служащими, а также о доходах, расходах, имуществе и обязательствах имущественного характера   их супруги (супруга) и несовершеннолетних детей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Ежегодно до 30 апреля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Проведение анализа  сведений о доходах, расходах, об имуществе и обязательствах имущественного характера, представляемых муниципальными служащими. 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Представление заключений по анализу сведений о доходах в администрацию района.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Ежегодно до 30 сентября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до 15 октября </w:t>
            </w: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Ответственное лицо за 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Организация размещения сведений о доходах, расходах,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 на официальном сайте администрации сельского поселения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течении 14 рабочих дней после завершения срока сдачи справок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размещение информации на сайте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Контроль за  соблюдением  лицами, замещающими муниципальные должности  </w:t>
            </w:r>
            <w:r w:rsid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Петровского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сельского поселения  и муниципальными служащими , замещающими должности муниципальной службы сельского поселения ( далее- муниципальные служащие)  запретов, ограничений и  требований , установленных в целях противодействия коррупции, в том числе мер по предотвращению  и (или)   урегулированию конфликта интересов, а также за привлечением указанных лиц к ответственности в случае их не соблюдения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поселения,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ведение кадровой работы администрации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Осуществление организационных, разъяснительных и иных мер по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поселения,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ответственное лицо за ведение кадровой работы администрации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Обеспечение реализации муниципальными служащими обязанности уведомлять работодателя о случаях обращения к ним каких-либо лиц в целях склонения их к совершению коррупционных правонарушений. 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(в случае необходимости)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Глава поселения, ответственное лицо за работу по профилактике коррупционных и иных правонарушений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2.8.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Обеспечение соблюдения муниципальными служащими администрации сельского поселения Кодекса этики и служебного поведения муниципальных служащих 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поселения,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ведение кадровой работы администрации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2.9.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t>Организация и проведение антикоррупционного обу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softHyphen/>
              <w:t>чения, просвещения муниципальных служащих сельского поселения</w:t>
            </w: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2.10.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t>Организация повышения квалификации му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softHyphen/>
              <w:t xml:space="preserve">ниципальных служащих, в 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lastRenderedPageBreak/>
              <w:t>должностные обязанности которых входит участие в противодействии корруп</w:t>
            </w:r>
            <w:r w:rsidRPr="008205DA">
              <w:rPr>
                <w:rStyle w:val="212pt0pt"/>
                <w:rFonts w:eastAsia="Bookman Old Style"/>
                <w:b w:val="0"/>
                <w:sz w:val="28"/>
                <w:szCs w:val="28"/>
              </w:rPr>
              <w:softHyphen/>
              <w:t>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ведение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кадровой работы администрации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2.12.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Организация  обучения муниципальных служащих, впервые поступивших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течение года после назначения на должность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ведение кадровой работы администрации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2.13.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предоставляемых при назначении на указанные должности и поступлении на такую службу.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  <w:p w:rsidR="00517CA8" w:rsidRPr="008205DA" w:rsidRDefault="00517CA8" w:rsidP="005032D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Ежегодно в январе-феврале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ведение кадровой работы администрации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2.14.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пропаганды и правового просвещения граждан</w:t>
            </w:r>
            <w:r w:rsidRPr="008205DA">
              <w:rPr>
                <w:rStyle w:val="212pt0pt"/>
                <w:rFonts w:eastAsia="Bookman Old Style"/>
                <w:sz w:val="28"/>
                <w:szCs w:val="28"/>
              </w:rPr>
              <w:t>,</w:t>
            </w:r>
            <w:r w:rsidRPr="008205D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на официальном сайте администрации сельского поселения в сети Интернет, а также в качестве наружной рекламы, буклетов, баннеров, стендов и др</w:t>
            </w:r>
            <w:r w:rsidRPr="008205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поселения,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2.15.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Анализ жалоб и обращений граждан о фактах обращений в целях склонения муниципальных служащих администрации  сельского поселения 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к совершению коррупционных правонарушений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работу по профилактике коррупционных и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Противодействие коррупции в сфере закупок товаров, работ, 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Контроль за соблюдением требований Федерального </w:t>
            </w:r>
            <w:hyperlink r:id="rId8" w:history="1">
              <w:r w:rsidRPr="008205DA">
                <w:rPr>
                  <w:rFonts w:ascii="Times New Roman" w:hAnsi="Times New Roman" w:cs="Times New Roman"/>
                  <w:color w:val="000080"/>
                  <w:sz w:val="28"/>
                  <w:szCs w:val="28"/>
                  <w:u w:val="single"/>
                  <w:lang w:eastAsia="zh-CN"/>
                </w:rPr>
                <w:t>закона</w:t>
              </w:r>
            </w:hyperlink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бухгалтер администрации,  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Организация антикоррупционного образования и пропаганды, 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формирование нетерпимого отношения к коррупции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Включение вопросов на знание антикоррупционного законодательства при проведении квалификационного экзамена и аттестации муниципальных служащих администрации сельского поселения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2021 - 2024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Ответственное лицо за ведение кадровой работы администрации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Участие в семинарах по вопросам участия в реализации антикоррупционной политики в муниципальном образовании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Саракташский район,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2021 - 2024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Глава 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поселения, ответственное лицо </w:t>
            </w: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5.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Обеспечение открытости и доступности деятельности </w:t>
            </w:r>
          </w:p>
          <w:p w:rsidR="00517CA8" w:rsidRPr="008205DA" w:rsidRDefault="00517CA8" w:rsidP="008205D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администрации </w:t>
            </w:r>
            <w:r w:rsid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Петровского </w:t>
            </w: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сельского поселения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своевременности и полноты размещения информации о деятельности администрации  сельского поселения в сфере противодействия коррупции на официальном сайте администрации сельского поселения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Ежекварталь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размещение информации на сайте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Организационное обеспечение мероприятий по противодействию коррупции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Отчет о фактах, выявленных в ходе анализа жалоб, отзывов и предложений граждан, на предмет наличия в них информации о коррупции со стороны сотрудников администрации  сельского поселения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– 2024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 сельского поселения,  по телефону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2021 - 2024, ежемесячно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7.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Межведомственная координация по вопросам противодействия коррупции в муниципальном образовании </w:t>
            </w:r>
            <w:r w:rsid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Петровский </w:t>
            </w: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сельсовет </w:t>
            </w:r>
          </w:p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Саракташского района</w:t>
            </w:r>
            <w:r w:rsidR="008205D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Оренбургской области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Привлечение общественности к обсуждению проекта  бюджета поселения, дополнений  и изменений к нему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финансист администрации 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эффективного взаимодействия с институтами гражданского общества, правоохранительными органами и другими государственными органами по вопросам организации противодействия коррупции</w:t>
            </w:r>
          </w:p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517CA8" w:rsidRPr="008205DA" w:rsidTr="005032D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Участие в работе межведомственной комиссии по борьбе с коррупцией при главе района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2021-2024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CA8" w:rsidRPr="008205DA" w:rsidRDefault="00517CA8" w:rsidP="005032DD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05D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поселения, ответственное лицо за работу по профилактике коррупционных и иных правонарушений</w:t>
            </w:r>
          </w:p>
        </w:tc>
      </w:tr>
    </w:tbl>
    <w:p w:rsidR="00517CA8" w:rsidRPr="008205DA" w:rsidRDefault="00517CA8" w:rsidP="00517CA8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17CA8" w:rsidRPr="008205DA" w:rsidRDefault="00517CA8" w:rsidP="00517CA8">
      <w:pPr>
        <w:suppressAutoHyphens/>
        <w:autoSpaceDE w:val="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517CA8" w:rsidRPr="008205DA" w:rsidRDefault="00517CA8" w:rsidP="00517CA8">
      <w:pPr>
        <w:suppressAutoHyphens/>
        <w:rPr>
          <w:rFonts w:ascii="Times New Roman" w:hAnsi="Times New Roman" w:cs="Times New Roman"/>
          <w:sz w:val="28"/>
          <w:szCs w:val="28"/>
          <w:lang w:eastAsia="zh-CN"/>
        </w:rPr>
      </w:pPr>
    </w:p>
    <w:p w:rsidR="00517CA8" w:rsidRPr="008205DA" w:rsidRDefault="00517CA8" w:rsidP="00517CA8">
      <w:pPr>
        <w:spacing w:before="100" w:beforeAutospacing="1" w:after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17CA8" w:rsidRPr="008205DA" w:rsidRDefault="00517CA8" w:rsidP="00517CA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055A19" w:rsidRPr="008205DA" w:rsidRDefault="000A1480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8205DA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8205DA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5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8205DA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5DA" w:rsidRPr="008205DA" w:rsidRDefault="00820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205DA" w:rsidRPr="008205DA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2" w:rsidRDefault="00EB0722" w:rsidP="00B8117E">
      <w:pPr>
        <w:spacing w:after="0" w:line="240" w:lineRule="auto"/>
      </w:pPr>
      <w:r>
        <w:separator/>
      </w:r>
    </w:p>
  </w:endnote>
  <w:endnote w:type="continuationSeparator" w:id="0">
    <w:p w:rsidR="00EB0722" w:rsidRDefault="00EB072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2" w:rsidRDefault="00EB0722" w:rsidP="00B8117E">
      <w:pPr>
        <w:spacing w:after="0" w:line="240" w:lineRule="auto"/>
      </w:pPr>
      <w:r>
        <w:separator/>
      </w:r>
    </w:p>
  </w:footnote>
  <w:footnote w:type="continuationSeparator" w:id="0">
    <w:p w:rsidR="00EB0722" w:rsidRDefault="00EB072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0939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4552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17CA8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205DA"/>
    <w:rsid w:val="00831435"/>
    <w:rsid w:val="00842E42"/>
    <w:rsid w:val="00844BEC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3344D"/>
    <w:rsid w:val="00941FDF"/>
    <w:rsid w:val="00942A19"/>
    <w:rsid w:val="00972EB3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5636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1A08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0349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A18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0722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2616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AE6E-514E-4DF2-ADA9-DB0C73B6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Standard">
    <w:name w:val="Standard"/>
    <w:rsid w:val="00517C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ff0">
    <w:name w:val="Subtitle"/>
    <w:basedOn w:val="a"/>
    <w:next w:val="af1"/>
    <w:link w:val="aff1"/>
    <w:uiPriority w:val="11"/>
    <w:qFormat/>
    <w:rsid w:val="00517CA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f1">
    <w:name w:val="Подзаголовок Знак"/>
    <w:basedOn w:val="a0"/>
    <w:link w:val="aff0"/>
    <w:uiPriority w:val="11"/>
    <w:rsid w:val="00517C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8">
    <w:name w:val="Основной текст (2)_"/>
    <w:link w:val="29"/>
    <w:locked/>
    <w:rsid w:val="00517CA8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17CA8"/>
    <w:pPr>
      <w:widowControl w:val="0"/>
      <w:shd w:val="clear" w:color="auto" w:fill="FFFFFF"/>
      <w:spacing w:before="780" w:after="420" w:line="322" w:lineRule="exact"/>
      <w:ind w:hanging="400"/>
      <w:jc w:val="center"/>
    </w:pPr>
    <w:rPr>
      <w:sz w:val="28"/>
      <w:szCs w:val="28"/>
    </w:rPr>
  </w:style>
  <w:style w:type="character" w:customStyle="1" w:styleId="212pt0pt">
    <w:name w:val="Основной текст (2) + 12 pt;Полужирный;Интервал 0 pt"/>
    <w:rsid w:val="00517C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CBCC131CE284B04B7B5DA5F17D52E605A13F683FD4B8BDE42745E5Fu6U2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2021-03-30T03:33:00Z</dcterms:created>
  <dcterms:modified xsi:type="dcterms:W3CDTF">2021-03-30T03:33:00Z</dcterms:modified>
</cp:coreProperties>
</file>