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B7F9B" w:rsidRPr="00970F45" w:rsidTr="009258C5">
        <w:trPr>
          <w:trHeight w:val="961"/>
          <w:jc w:val="center"/>
        </w:trPr>
        <w:tc>
          <w:tcPr>
            <w:tcW w:w="3321" w:type="dxa"/>
          </w:tcPr>
          <w:p w:rsidR="00EB7F9B" w:rsidRPr="00970F45" w:rsidRDefault="00EB7F9B" w:rsidP="009258C5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B7F9B" w:rsidRPr="00970F45" w:rsidRDefault="00EB7F9B" w:rsidP="009258C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12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3090" cy="790575"/>
                  <wp:effectExtent l="19050" t="0" r="0" b="0"/>
                  <wp:docPr id="1" name="Рисунок 1" descr="petrovsko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B7F9B" w:rsidRPr="00970F45" w:rsidRDefault="00EB7F9B" w:rsidP="009258C5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7F9B" w:rsidRPr="00980723" w:rsidRDefault="00EB7F9B" w:rsidP="00EB7F9B">
      <w:pPr>
        <w:ind w:right="-1"/>
        <w:jc w:val="center"/>
        <w:rPr>
          <w:rFonts w:ascii="Times New Roman" w:hAnsi="Times New Roman" w:cs="Times New Roman"/>
          <w:noProof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Петров</w:t>
      </w:r>
      <w:r w:rsidRPr="00A20B25">
        <w:rPr>
          <w:rFonts w:ascii="Times New Roman" w:hAnsi="Times New Roman" w:cs="Times New Roman"/>
          <w:b/>
          <w:caps/>
          <w:sz w:val="28"/>
          <w:szCs w:val="28"/>
        </w:rPr>
        <w:t>ский сельсовет Саракташского района оренбургской области</w:t>
      </w:r>
    </w:p>
    <w:p w:rsidR="00EB7F9B" w:rsidRPr="00A20B25" w:rsidRDefault="00EB7F9B" w:rsidP="00EB7F9B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EB7F9B" w:rsidRPr="00A20B25" w:rsidRDefault="00EB7F9B" w:rsidP="00EB7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B7F9B" w:rsidRPr="00A20B25" w:rsidRDefault="00EB7F9B" w:rsidP="00EB7F9B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Pr="00A20B25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одинна</w:t>
      </w:r>
      <w:r w:rsidRPr="00A20B25">
        <w:rPr>
          <w:rFonts w:ascii="Times New Roman" w:hAnsi="Times New Roman" w:cs="Times New Roman"/>
          <w:sz w:val="28"/>
          <w:szCs w:val="28"/>
        </w:rPr>
        <w:t xml:space="preserve">дцатого заседания Совета депутатов </w:t>
      </w:r>
    </w:p>
    <w:p w:rsidR="00EB7F9B" w:rsidRPr="00A20B25" w:rsidRDefault="00EB7F9B" w:rsidP="00EB7F9B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A20B25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четвертого созыва</w:t>
      </w:r>
    </w:p>
    <w:p w:rsidR="00EB7F9B" w:rsidRPr="00A20B25" w:rsidRDefault="00EB7F9B" w:rsidP="00EB7F9B">
      <w:pPr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21.10.2021                 </w:t>
      </w:r>
      <w:r w:rsidRPr="00A20B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с. Петровское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</w:p>
    <w:p w:rsidR="00EB7F9B" w:rsidRPr="00A20B25" w:rsidRDefault="00EB7F9B" w:rsidP="00EB7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F9B" w:rsidRPr="00E358A7" w:rsidRDefault="00EB7F9B" w:rsidP="00EB7F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358A7">
        <w:rPr>
          <w:b/>
          <w:sz w:val="28"/>
          <w:szCs w:val="28"/>
        </w:rPr>
        <w:t xml:space="preserve">Об утверждении Положения о </w:t>
      </w:r>
      <w:r w:rsidRPr="00E358A7">
        <w:rPr>
          <w:b/>
          <w:bCs/>
          <w:sz w:val="28"/>
          <w:szCs w:val="28"/>
        </w:rPr>
        <w:t xml:space="preserve">порядке оплаты труда  </w:t>
      </w:r>
      <w:r w:rsidRPr="00E358A7">
        <w:rPr>
          <w:b/>
          <w:sz w:val="28"/>
          <w:szCs w:val="28"/>
        </w:rPr>
        <w:t>лиц, замещающих должности муниципальной службы в администрации Петровского  сельсовета Саракташского района Оренбургской области</w:t>
      </w: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EB7F9B" w:rsidRPr="00175F70" w:rsidTr="009258C5">
        <w:trPr>
          <w:jc w:val="center"/>
        </w:trPr>
        <w:tc>
          <w:tcPr>
            <w:tcW w:w="7353" w:type="dxa"/>
            <w:shd w:val="clear" w:color="auto" w:fill="auto"/>
          </w:tcPr>
          <w:p w:rsidR="00EB7F9B" w:rsidRPr="00175F70" w:rsidRDefault="00EB7F9B" w:rsidP="00925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EB7F9B" w:rsidRPr="003A0D47" w:rsidRDefault="00EB7F9B" w:rsidP="00EB7F9B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5F70">
        <w:rPr>
          <w:rFonts w:ascii="Times New Roman" w:eastAsia="Calibri" w:hAnsi="Times New Roman"/>
          <w:sz w:val="26"/>
          <w:szCs w:val="26"/>
        </w:rPr>
        <w:t>В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соответствии со </w:t>
      </w:r>
      <w:hyperlink r:id="rId5" w:history="1">
        <w:r w:rsidRPr="003A0D47">
          <w:rPr>
            <w:rFonts w:ascii="Times New Roman" w:eastAsia="Calibri" w:hAnsi="Times New Roman" w:cs="Times New Roman"/>
            <w:color w:val="0D0D0D"/>
            <w:sz w:val="28"/>
            <w:szCs w:val="28"/>
          </w:rPr>
          <w:t>статьей 144</w:t>
        </w:r>
      </w:hyperlink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6" w:history="1">
        <w:r w:rsidRPr="003A0D47">
          <w:rPr>
            <w:rFonts w:ascii="Times New Roman" w:eastAsia="Calibri" w:hAnsi="Times New Roman" w:cs="Times New Roman"/>
            <w:color w:val="0D0D0D"/>
            <w:sz w:val="28"/>
            <w:szCs w:val="28"/>
          </w:rPr>
          <w:t>законом</w:t>
        </w:r>
      </w:hyperlink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 Законом Оренбургской области от 1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0.10.2007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>№ 1611/339-IV-ОЗ «О муниципальной службе в Оренбургской области», Законом Оренбургской области от 10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.10.2007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 №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1599/344- IV-ОЗ «О едином реестре муниципальных должностей и должностей муниципальной службы», Законом Оренбургской области от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12.09.2000 </w:t>
      </w:r>
      <w:r w:rsidRPr="003A0D4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№ 660/185-ОЗ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A0D47">
        <w:rPr>
          <w:rFonts w:ascii="Times New Roman" w:eastAsia="Calibri" w:hAnsi="Times New Roman" w:cs="Times New Roman"/>
          <w:sz w:val="28"/>
          <w:szCs w:val="28"/>
        </w:rPr>
        <w:t>О стаже государственной</w:t>
      </w:r>
      <w:proofErr w:type="gramEnd"/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гражданской (муниципальной) службы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A0D47">
        <w:rPr>
          <w:rFonts w:ascii="Times New Roman" w:eastAsia="Calibri" w:hAnsi="Times New Roman" w:cs="Times New Roman"/>
          <w:sz w:val="28"/>
          <w:szCs w:val="28"/>
        </w:rPr>
        <w:t>, Законом Оренбургской области 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.06.2011 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№ 246/36-</w:t>
      </w:r>
      <w:r w:rsidRPr="003A0D4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-ОЗ «О классных чинах муниципальных служащих в Оренбургской области»,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3A0D4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 области</w:t>
      </w:r>
      <w:r w:rsidRPr="003A0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7F9B" w:rsidRPr="003A0D47" w:rsidRDefault="00EB7F9B" w:rsidP="00EB7F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4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3A0D47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EB7F9B" w:rsidRPr="00980723" w:rsidRDefault="00EB7F9B" w:rsidP="00EB7F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D47">
        <w:rPr>
          <w:rFonts w:ascii="Times New Roman" w:hAnsi="Times New Roman" w:cs="Times New Roman"/>
          <w:sz w:val="28"/>
          <w:szCs w:val="28"/>
        </w:rPr>
        <w:t>РЕШИЛ:</w:t>
      </w: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422B98"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Pr="00422B98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422B98">
        <w:rPr>
          <w:rFonts w:ascii="Times New Roman" w:hAnsi="Times New Roman" w:cs="Times New Roman"/>
          <w:sz w:val="28"/>
          <w:szCs w:val="28"/>
        </w:rPr>
        <w:t>ского  сельсовета Саракташского района Оренбургской области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решению.</w:t>
      </w:r>
    </w:p>
    <w:p w:rsidR="00EB7F9B" w:rsidRPr="00422B98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bCs/>
          <w:sz w:val="28"/>
          <w:szCs w:val="28"/>
        </w:rPr>
        <w:t>2. Признать утратившими силу следующие нормативные правовые акты:</w:t>
      </w:r>
    </w:p>
    <w:p w:rsidR="00EB7F9B" w:rsidRPr="0075017C" w:rsidRDefault="00EB7F9B" w:rsidP="00EB7F9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ского сельсовета от 2</w:t>
      </w:r>
      <w:r>
        <w:rPr>
          <w:rFonts w:ascii="Times New Roman" w:hAnsi="Times New Roman" w:cs="Times New Roman"/>
          <w:bCs/>
          <w:sz w:val="28"/>
          <w:szCs w:val="28"/>
        </w:rPr>
        <w:t>4.11.2017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91 «О внесении изменений </w:t>
      </w:r>
      <w:r w:rsidRPr="0075017C">
        <w:rPr>
          <w:rFonts w:ascii="Times New Roman" w:hAnsi="Times New Roman" w:cs="Times New Roman"/>
          <w:sz w:val="28"/>
          <w:szCs w:val="28"/>
        </w:rPr>
        <w:t xml:space="preserve">в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ский сельсовет Саракташского района Оренбургской области»;</w:t>
      </w: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bCs/>
          <w:sz w:val="28"/>
          <w:szCs w:val="28"/>
        </w:rPr>
        <w:t>24.12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.2020 </w:t>
      </w:r>
      <w:r>
        <w:rPr>
          <w:rFonts w:ascii="Times New Roman" w:hAnsi="Times New Roman" w:cs="Times New Roman"/>
          <w:sz w:val="28"/>
          <w:szCs w:val="28"/>
        </w:rPr>
        <w:t>№ 19</w:t>
      </w:r>
      <w:r w:rsidRPr="0075017C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Петров</w:t>
      </w:r>
      <w:r w:rsidRPr="0075017C">
        <w:rPr>
          <w:rFonts w:ascii="Times New Roman" w:hAnsi="Times New Roman" w:cs="Times New Roman"/>
          <w:bCs/>
          <w:sz w:val="28"/>
          <w:szCs w:val="28"/>
        </w:rPr>
        <w:t>ский сельсовет Саракташского района Оренбургской области»;</w:t>
      </w:r>
    </w:p>
    <w:p w:rsidR="00EB7F9B" w:rsidRPr="00422B98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3. </w:t>
      </w:r>
      <w:r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октября 2021 года, </w:t>
      </w:r>
      <w:r w:rsidRPr="00422B98">
        <w:rPr>
          <w:rFonts w:ascii="Times New Roman" w:hAnsi="Times New Roman" w:cs="Times New Roman"/>
          <w:sz w:val="28"/>
          <w:szCs w:val="28"/>
        </w:rPr>
        <w:t>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Петровский сельсовет </w:t>
      </w:r>
      <w:r w:rsidRPr="003A0D47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EB7F9B" w:rsidRPr="003A0D47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>
      <w:pPr>
        <w:tabs>
          <w:tab w:val="left" w:pos="13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1E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1E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F91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</w:t>
      </w:r>
      <w:r w:rsidRPr="00640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</w:t>
      </w:r>
      <w:r w:rsidRPr="006402BB">
        <w:rPr>
          <w:rFonts w:ascii="Times New Roman" w:hAnsi="Times New Roman" w:cs="Times New Roman"/>
          <w:sz w:val="28"/>
          <w:szCs w:val="28"/>
        </w:rPr>
        <w:t>.).</w:t>
      </w:r>
    </w:p>
    <w:p w:rsidR="00EB7F9B" w:rsidRPr="00F91E58" w:rsidRDefault="00EB7F9B" w:rsidP="00EB7F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EB7F9B" w:rsidRPr="00F91E58" w:rsidTr="009258C5">
        <w:tc>
          <w:tcPr>
            <w:tcW w:w="4221" w:type="dxa"/>
          </w:tcPr>
          <w:p w:rsidR="00EB7F9B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  <w:p w:rsidR="00EB7F9B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_________Е.Г.Григорян</w:t>
            </w:r>
            <w:proofErr w:type="spellEnd"/>
          </w:p>
          <w:p w:rsidR="00EB7F9B" w:rsidRPr="00F91E58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EB7F9B" w:rsidRPr="00F91E58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EB7F9B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EB7F9B" w:rsidRPr="00F91E58" w:rsidRDefault="00EB7F9B" w:rsidP="0092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__________А.А. Барсуков</w:t>
            </w:r>
          </w:p>
        </w:tc>
      </w:tr>
    </w:tbl>
    <w:p w:rsidR="00EB7F9B" w:rsidRDefault="00EB7F9B" w:rsidP="00EB7F9B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F9B" w:rsidRPr="003952BB" w:rsidRDefault="00EB7F9B" w:rsidP="00EB7F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52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EB7F9B" w:rsidRPr="003952BB" w:rsidRDefault="00EB7F9B" w:rsidP="00EB7F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52BB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EB7F9B" w:rsidRPr="003952BB" w:rsidRDefault="00EB7F9B" w:rsidP="00EB7F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52BB">
        <w:rPr>
          <w:rFonts w:ascii="Times New Roman" w:hAnsi="Times New Roman" w:cs="Times New Roman"/>
          <w:sz w:val="24"/>
          <w:szCs w:val="24"/>
        </w:rPr>
        <w:t xml:space="preserve">Петровского сельсовета Саракташского </w:t>
      </w:r>
    </w:p>
    <w:p w:rsidR="00EB7F9B" w:rsidRPr="003952BB" w:rsidRDefault="00EB7F9B" w:rsidP="00EB7F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52BB">
        <w:rPr>
          <w:rFonts w:ascii="Times New Roman" w:hAnsi="Times New Roman" w:cs="Times New Roman"/>
          <w:sz w:val="24"/>
          <w:szCs w:val="24"/>
        </w:rPr>
        <w:t xml:space="preserve">района Оренбургской области </w:t>
      </w:r>
    </w:p>
    <w:p w:rsidR="00EB7F9B" w:rsidRPr="003952BB" w:rsidRDefault="00EB7F9B" w:rsidP="00EB7F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952BB">
        <w:rPr>
          <w:rFonts w:ascii="Times New Roman" w:hAnsi="Times New Roman" w:cs="Times New Roman"/>
          <w:sz w:val="24"/>
          <w:szCs w:val="24"/>
        </w:rPr>
        <w:t>от  21.10.2021   № 62</w:t>
      </w:r>
    </w:p>
    <w:p w:rsidR="00EB7F9B" w:rsidRDefault="00EB7F9B" w:rsidP="00EB7F9B">
      <w:pPr>
        <w:rPr>
          <w:sz w:val="28"/>
          <w:szCs w:val="28"/>
        </w:rPr>
      </w:pPr>
    </w:p>
    <w:p w:rsidR="00EB7F9B" w:rsidRPr="00225909" w:rsidRDefault="00EB7F9B" w:rsidP="00EB7F9B">
      <w:pPr>
        <w:pStyle w:val="a3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hyperlink r:id="rId7" w:anchor="Par36" w:tooltip="ПОЛОЖЕНИЕ" w:history="1">
        <w:r w:rsidRPr="00225909">
          <w:rPr>
            <w:rStyle w:val="a4"/>
            <w:sz w:val="32"/>
            <w:szCs w:val="32"/>
          </w:rPr>
          <w:t>Положение</w:t>
        </w:r>
      </w:hyperlink>
    </w:p>
    <w:p w:rsidR="00EB7F9B" w:rsidRPr="009B4476" w:rsidRDefault="00EB7F9B" w:rsidP="00EB7F9B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B4476">
        <w:rPr>
          <w:sz w:val="28"/>
          <w:szCs w:val="28"/>
        </w:rPr>
        <w:t xml:space="preserve"> о </w:t>
      </w:r>
      <w:r w:rsidRPr="009B4476">
        <w:rPr>
          <w:bCs/>
          <w:sz w:val="28"/>
          <w:szCs w:val="28"/>
        </w:rPr>
        <w:t xml:space="preserve">порядке оплаты труда  </w:t>
      </w:r>
      <w:r w:rsidRPr="009B4476">
        <w:rPr>
          <w:sz w:val="28"/>
          <w:szCs w:val="28"/>
        </w:rPr>
        <w:t>лиц, замещающих должности муници</w:t>
      </w:r>
      <w:r>
        <w:rPr>
          <w:sz w:val="28"/>
          <w:szCs w:val="28"/>
        </w:rPr>
        <w:t>пальной службы в администрации Петровс</w:t>
      </w:r>
      <w:r w:rsidRPr="009B4476">
        <w:rPr>
          <w:sz w:val="28"/>
          <w:szCs w:val="28"/>
        </w:rPr>
        <w:t>кого  сельсовета Саракташского района Оренбургской области</w:t>
      </w:r>
    </w:p>
    <w:p w:rsidR="00EB7F9B" w:rsidRPr="009B4476" w:rsidRDefault="00EB7F9B" w:rsidP="00EB7F9B">
      <w:pPr>
        <w:ind w:firstLine="709"/>
        <w:jc w:val="center"/>
        <w:rPr>
          <w:sz w:val="28"/>
          <w:szCs w:val="28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9B4476">
        <w:rPr>
          <w:rFonts w:ascii="Times New Roman" w:hAnsi="Times New Roman" w:cs="Times New Roman"/>
          <w:sz w:val="28"/>
          <w:szCs w:val="28"/>
        </w:rPr>
        <w:t>1. Оплата труда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1.1.  Оплата труда лиц, замещающих должности муниципальной службы (далее – муниципальные служащие),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 Состав денежного содержания лиц, замещающих 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2.1. Денежное содержание лиц, замещающих должности  муниципальной службы состоит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 за выслугу лет на муниципальной службе;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9B4476">
        <w:rPr>
          <w:rFonts w:ascii="Times New Roman" w:hAnsi="Times New Roman" w:cs="Times New Roman"/>
          <w:sz w:val="28"/>
          <w:szCs w:val="28"/>
        </w:rPr>
        <w:t>жемесячной надбавки к должностному окладу  за классный чин муниципальной службы;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2.2. К денежному содержанию лиц,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- 1,15.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2.3.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премии по результатам работы за год (при экономии фонда оплаты труда), а также преми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3. Размеры должностных окладов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3.1. Размеры должностных окладов лиц, замещающих  должности муниципальной службы, устанавливаются единой схемой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Положению о порядке оплаты труда</w:t>
      </w:r>
      <w:r w:rsidRPr="009B4476">
        <w:rPr>
          <w:rFonts w:ascii="Times New Roman" w:hAnsi="Times New Roman" w:cs="Times New Roman"/>
          <w:sz w:val="28"/>
          <w:szCs w:val="28"/>
        </w:rPr>
        <w:t xml:space="preserve">), утверждаемой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 в пределах фонда оплаты труда.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3.2. Размеры должностных окладов лиц, замещающих должности муниципальной службы, увеличиваются (индексируются) в соответствии с законодательством.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 Ежемесячная надбавка за особые условия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  <w:proofErr w:type="gramEnd"/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ведущие должности муниципальной службы, - от 15 до 30 процентов должностного оклада;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>
        <w:rPr>
          <w:rFonts w:ascii="Times New Roman" w:hAnsi="Times New Roman" w:cs="Times New Roman"/>
          <w:sz w:val="28"/>
          <w:szCs w:val="28"/>
        </w:rPr>
        <w:t xml:space="preserve">и младшие </w:t>
      </w: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службы, - до 30</w:t>
      </w:r>
      <w:r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</w:t>
      </w:r>
      <w:r>
        <w:rPr>
          <w:rFonts w:ascii="Times New Roman" w:hAnsi="Times New Roman" w:cs="Times New Roman"/>
          <w:sz w:val="28"/>
          <w:szCs w:val="28"/>
        </w:rPr>
        <w:t xml:space="preserve">бы устанавливается на основании </w:t>
      </w:r>
      <w:r w:rsidRPr="009B4476">
        <w:rPr>
          <w:rFonts w:ascii="Times New Roman" w:hAnsi="Times New Roman" w:cs="Times New Roman"/>
          <w:sz w:val="28"/>
          <w:szCs w:val="28"/>
        </w:rPr>
        <w:t xml:space="preserve">распоряжения главы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сельсовета. </w:t>
      </w:r>
      <w:r w:rsidRPr="009B4476">
        <w:rPr>
          <w:rFonts w:ascii="Times New Roman" w:hAnsi="Times New Roman" w:cs="Times New Roman"/>
          <w:sz w:val="28"/>
          <w:szCs w:val="28"/>
        </w:rPr>
        <w:t>В распоряжении должен быть указан срок, на который устанавливается надбавка.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месяцев. </w:t>
      </w: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4.5. Распоряжением главы муниципального образования (по ходатайству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главы администрации)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</w:t>
      </w:r>
      <w:r w:rsidRPr="004562F6">
        <w:rPr>
          <w:rFonts w:ascii="Times New Roman" w:hAnsi="Times New Roman" w:cs="Times New Roman"/>
          <w:sz w:val="28"/>
          <w:szCs w:val="28"/>
        </w:rPr>
        <w:t>50 %,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на срок, установленный в распоряжении.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4.6. 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4.6.2. выполнение сложных и важных работ по осуществлению деятельности органов местного самоуправления;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Pr="009B4476">
        <w:rPr>
          <w:rFonts w:ascii="Times New Roman" w:hAnsi="Times New Roman" w:cs="Times New Roman"/>
          <w:sz w:val="28"/>
          <w:szCs w:val="28"/>
        </w:rPr>
        <w:t>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 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 Ежемесячная надбавка за выслугу лет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5.1. Ежемесячная надбавка к должностному окладу за выслугу лет лицам, замещающим должности муниципальной службы, устанавливается в следующих размерах:</w:t>
      </w:r>
    </w:p>
    <w:p w:rsidR="00EB7F9B" w:rsidRPr="009B4476" w:rsidRDefault="00EB7F9B" w:rsidP="00EB7F9B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261"/>
      </w:tblGrid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B7F9B" w:rsidRPr="009B4476" w:rsidTr="009258C5">
        <w:tc>
          <w:tcPr>
            <w:tcW w:w="6299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3261" w:type="dxa"/>
          </w:tcPr>
          <w:p w:rsidR="00EB7F9B" w:rsidRPr="009B4476" w:rsidRDefault="00EB7F9B" w:rsidP="009258C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EB7F9B" w:rsidRPr="009B4476" w:rsidRDefault="00EB7F9B" w:rsidP="00EB7F9B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B7F9B" w:rsidRPr="009B4476" w:rsidRDefault="00EB7F9B" w:rsidP="00EB7F9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4.3.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EB7F9B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надбавки производится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5.3. Ежемесячная надбавка к должностному окладу за выслугу лет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>выплачивается со дня, следующего за днем возникновения права на назначение или изменение размера надбавки.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6. Ежемесячная надбавка к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окладу за работу со сведениями, 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составляющими государственную тайну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6.1. Ежемесячная надбавка к должностному окладу за работу со сведениями, составляющими государственную тайну, муниципальным служащим устанавливается в размерах и порядке, определяемых федеральным законодательством и оформляется распоряжением главы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Размер ежемесячной процентной надбавки к должностному окладу за работу со сведениями, имеющими степень секретности «совершенно секретно» -  </w:t>
      </w:r>
      <w:r w:rsidRPr="00CB7666">
        <w:rPr>
          <w:rFonts w:ascii="Times New Roman" w:hAnsi="Times New Roman" w:cs="Times New Roman"/>
          <w:sz w:val="28"/>
          <w:szCs w:val="28"/>
        </w:rPr>
        <w:t>30-50 процентов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, имеющими степень секретности «секретно»  при оформлении допуска с проведением проверочных мероприятий- </w:t>
      </w:r>
      <w:r w:rsidRPr="00CB7666">
        <w:rPr>
          <w:rFonts w:ascii="Times New Roman" w:hAnsi="Times New Roman" w:cs="Times New Roman"/>
          <w:sz w:val="28"/>
          <w:szCs w:val="28"/>
        </w:rPr>
        <w:t>10-15</w:t>
      </w:r>
      <w:r w:rsidRPr="009B4476">
        <w:rPr>
          <w:rFonts w:ascii="Times New Roman" w:hAnsi="Times New Roman" w:cs="Times New Roman"/>
          <w:sz w:val="28"/>
          <w:szCs w:val="28"/>
        </w:rPr>
        <w:t xml:space="preserve"> процентов, без проведения проверочных мероприятий – </w:t>
      </w:r>
      <w:r w:rsidRPr="00CB7666">
        <w:rPr>
          <w:rFonts w:ascii="Times New Roman" w:hAnsi="Times New Roman" w:cs="Times New Roman"/>
          <w:sz w:val="28"/>
          <w:szCs w:val="28"/>
        </w:rPr>
        <w:t>5-10 процентов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.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 и стаж работы со сведениями.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 Ежемесячное денежное поощрение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7.1. Ежемесячное денежное поощрение выплачивается лицам, замещающим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B447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200 процентов должностного оклада.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7.2. Персональный размер ежемесячного денежного поощрения для лиц, замещающих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Петровского сельсовета</w:t>
      </w:r>
      <w:r w:rsidRPr="009B447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распоряжения главы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7.4.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н</w:t>
      </w:r>
      <w:r>
        <w:rPr>
          <w:rFonts w:ascii="Times New Roman" w:hAnsi="Times New Roman" w:cs="Times New Roman"/>
          <w:sz w:val="28"/>
          <w:szCs w:val="28"/>
        </w:rPr>
        <w:t xml:space="preserve">а срок  до 3 месяцев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размере 6</w:t>
      </w:r>
      <w:r w:rsidRPr="009B4476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В дальнейшем размер ежемесячного денежного поощрения муниципальному служащему устанавливается на общих основаниях.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 Условиями выплаты ежемесячного денежного поощрения являются: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7.5.1. своевременное и качественное выполнение функциональных обязанностей, определенных должностной инструкцией;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7.5.2. соблюдение финансовой дисциплины (для муниципальных служащих, в чьи должностные обязанности это входит);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7.5.3. качественное выполнение требований нормативных правовых актов Российской Федерации, Оренбургской области и органов местного самоуправления 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и Петровского 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7.5.4. своевременное рассмотрение обращений, заявлений и жалоб граждан;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7.5.5. отсутствие нарушения трудовой дисциплины и правил внутреннего трудового распорядка.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7.6. Условия снижения размера ежемесячного денежного поощрения: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7.6.1. ежемесячное денежное поощрение снижается: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30 % при невыполнении условий, указанных в </w:t>
      </w:r>
      <w:hyperlink w:anchor="Par134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7.5.1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5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7.5.2</w:t>
        </w:r>
      </w:hyperlink>
      <w:r w:rsidRPr="009B4476">
        <w:t xml:space="preserve">, </w:t>
      </w:r>
      <w:hyperlink w:anchor="Par136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7.5.3</w:t>
        </w:r>
      </w:hyperlink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20 % при невыполнении условий, указанных в </w:t>
      </w:r>
      <w:hyperlink w:anchor="Par137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7.5.4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8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7.5.5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7.6.3. Срок снижения размера ежемесячного денежного поощрения может быть установлен от одного до трех месяцев.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8. Ежемесячная надбавка за классный чин 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 xml:space="preserve"> Муниципальному  </w:t>
      </w:r>
      <w:r w:rsidRPr="009B4476">
        <w:rPr>
          <w:rFonts w:ascii="Times New Roman" w:hAnsi="Times New Roman"/>
          <w:sz w:val="28"/>
          <w:szCs w:val="28"/>
        </w:rPr>
        <w:t>служащему  при  присвоении   классного   чина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устанавливается ежемесячная надбавка к должностному окладу за классный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чин.</w:t>
      </w:r>
    </w:p>
    <w:p w:rsidR="00EB7F9B" w:rsidRPr="009B4476" w:rsidRDefault="00EB7F9B" w:rsidP="00EB7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Ежемесячная надбавка к должностному  окладу  за  классный  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учитывается в составе денежного  содержания  муниципального  служащего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при установлении районного коэффициента.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8.3. Порядок присвоения классных чинов муниципальных служащих устанавливается нормативн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9B4476">
        <w:rPr>
          <w:rFonts w:ascii="Times New Roman" w:hAnsi="Times New Roman" w:cs="Times New Roman"/>
          <w:sz w:val="28"/>
          <w:szCs w:val="28"/>
        </w:rPr>
        <w:t>правовым актом муниципального образования и с учетом положений Закона Оренбургской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.06.2011 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246/36-</w:t>
      </w:r>
      <w:r w:rsidRPr="009B447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44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4476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классный чин производится в соответствии с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 присвоении классного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>чина муниципальному служащему.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8.5. Ежемесячная надбавка за классный чин устанавливается персонально каждому муниципальному служащему.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8.6.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3 класса – 10%;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2 класса – 15%;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1 класса – 20%</w:t>
      </w:r>
    </w:p>
    <w:p w:rsidR="00EB7F9B" w:rsidRPr="009B4476" w:rsidRDefault="00EB7F9B" w:rsidP="00EB7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EB7F9B" w:rsidRPr="009B4476" w:rsidRDefault="00EB7F9B" w:rsidP="00EB7F9B">
      <w:pPr>
        <w:pStyle w:val="ConsPlusNormal"/>
        <w:tabs>
          <w:tab w:val="left" w:pos="285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B4476">
        <w:rPr>
          <w:rFonts w:ascii="Times New Roman" w:hAnsi="Times New Roman" w:cs="Times New Roman"/>
          <w:sz w:val="28"/>
          <w:szCs w:val="28"/>
        </w:rPr>
        <w:tab/>
      </w:r>
    </w:p>
    <w:p w:rsidR="00EB7F9B" w:rsidRPr="009B4476" w:rsidRDefault="00EB7F9B" w:rsidP="00EB7F9B">
      <w:pPr>
        <w:pStyle w:val="ConsPlusNormal"/>
        <w:tabs>
          <w:tab w:val="left" w:pos="285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 Дополнительные выплаты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9.1. Единовременная выплата при предоставлении ежегодного оплачиваемого отпуска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9.1.1. При предоставлении лицам, замещающим должности муниципальной службы, ежегодного оплачиваемого отпуска один раз в год производится единовременная выплата в размере двух должностных окладов  из расчета оклада, установленного на день выплаты.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9.1.3. Единовременная выплата входит в состав денежного содержания и выплачивается с учетом районного коэффициента.</w:t>
      </w:r>
    </w:p>
    <w:p w:rsidR="00EB7F9B" w:rsidRPr="009B4476" w:rsidRDefault="00EB7F9B" w:rsidP="00EB7F9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9.2. Материальная помощь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9.2.1. Материальная помощь в размере одного должностного оклада  выплачивается единовременно и предоставляется дополнительный оплачиваемый отпуск в количестве 3 дней в случаях: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юбилейной даты: 50 лет; 55 лет; 60 лет; 65 лет;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476"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(отца, матери, родных братьев и (или) сестер, дедушки, баб</w:t>
      </w:r>
      <w:r>
        <w:rPr>
          <w:rFonts w:ascii="Times New Roman" w:hAnsi="Times New Roman" w:cs="Times New Roman"/>
          <w:sz w:val="28"/>
          <w:szCs w:val="28"/>
        </w:rPr>
        <w:t>ушки, детей, супруга (супруги))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рождением ребенка;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личным бракосочетанием.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9.2.3. Материальная помощь выплачивается 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EB7F9B" w:rsidRPr="009B4476" w:rsidRDefault="00EB7F9B" w:rsidP="00EB7F9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 Премия за выполнение особо важных и сложных заданий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9.3.1. Решение о выплате лицам, замещающим должности муниципальной службы, премии за выполнение особо важных и сложных заданий принимается главой муниципального образования, выплачивается в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 xml:space="preserve">пределах средств фонда оплаты труда и максимальными размерами не ограничивается.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9.3.2. Премии за выполнение особо важных  и сложных заданий могут выплачиваться единовременно, ежеквартально, а также к профессиональному празднику Дню местного самоуправления.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9.3.3. Основными показателями премирования являются: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выполнение работ, договоров, разработка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своевременное либо досрочное выполнение на высоком профессиональном уровне сложных заданий и поручений главы муниципального образования, Председателя Совет</w:t>
      </w:r>
      <w:r>
        <w:rPr>
          <w:rFonts w:ascii="Times New Roman" w:hAnsi="Times New Roman" w:cs="Times New Roman"/>
          <w:sz w:val="28"/>
          <w:szCs w:val="28"/>
        </w:rPr>
        <w:t>а депутатов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9.3.4. Вновь принятым лицам на должности муниципальной службы, премия выплачивается пропорционально отработанному времени.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9.3.6. Решение о выплате премии о</w:t>
      </w:r>
      <w:r>
        <w:rPr>
          <w:rFonts w:ascii="Times New Roman" w:hAnsi="Times New Roman" w:cs="Times New Roman"/>
          <w:sz w:val="28"/>
          <w:szCs w:val="28"/>
        </w:rPr>
        <w:t>формляется распоряжением главы сельсовета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EB7F9B" w:rsidRPr="009B4476" w:rsidRDefault="00EB7F9B" w:rsidP="00EB7F9B">
      <w:pPr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r w:rsidRPr="009B4476">
        <w:rPr>
          <w:rFonts w:ascii="Times New Roman" w:hAnsi="Times New Roman"/>
          <w:sz w:val="28"/>
          <w:szCs w:val="28"/>
        </w:rPr>
        <w:t>. Премия по результатам работы за год</w:t>
      </w:r>
    </w:p>
    <w:p w:rsidR="00EB7F9B" w:rsidRPr="009B4476" w:rsidRDefault="00EB7F9B" w:rsidP="00EB7F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</w:t>
      </w:r>
      <w:r w:rsidRPr="009B4476">
        <w:rPr>
          <w:sz w:val="28"/>
          <w:szCs w:val="28"/>
        </w:rPr>
        <w:t xml:space="preserve">.1.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работы, муниципальным служащим выплачивается  премия по результатам работы за год в размере до </w:t>
      </w:r>
      <w:r>
        <w:rPr>
          <w:sz w:val="28"/>
          <w:szCs w:val="28"/>
        </w:rPr>
        <w:t xml:space="preserve">одного месячного фонда оплаты труда </w:t>
      </w:r>
      <w:r w:rsidRPr="009B4476">
        <w:rPr>
          <w:sz w:val="28"/>
          <w:szCs w:val="28"/>
        </w:rPr>
        <w:t xml:space="preserve">в пределах фонда оплаты труда. 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9B4476">
        <w:rPr>
          <w:rFonts w:ascii="Times New Roman" w:hAnsi="Times New Roman" w:cs="Times New Roman"/>
          <w:sz w:val="28"/>
          <w:szCs w:val="28"/>
        </w:rPr>
        <w:t xml:space="preserve">.2. Премия по результатам работы за </w:t>
      </w:r>
      <w:r>
        <w:rPr>
          <w:rFonts w:ascii="Times New Roman" w:hAnsi="Times New Roman" w:cs="Times New Roman"/>
          <w:sz w:val="28"/>
          <w:szCs w:val="28"/>
        </w:rPr>
        <w:t>год выплачивается на основании распоряжения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9B4476">
        <w:rPr>
          <w:rFonts w:ascii="Times New Roman" w:hAnsi="Times New Roman" w:cs="Times New Roman"/>
          <w:sz w:val="28"/>
          <w:szCs w:val="28"/>
        </w:rPr>
        <w:t xml:space="preserve">.3. Право на получение премии по результатам работы не имеют муниципальные служащие, уволенные по основаниям, предусмотренным </w:t>
      </w:r>
      <w:hyperlink r:id="rId8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Pr="009B4476"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призывом на действительную военную службу;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выходом на пенсию по государственному  пенсионному обеспечению;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-с организационно-штатными мероприятиями </w:t>
      </w:r>
      <w:r w:rsidRPr="009B4476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9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>одпункт</w:t>
        </w:r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 xml:space="preserve"> 1</w:t>
        </w:r>
      </w:hyperlink>
      <w:r w:rsidRPr="009B4476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0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9B4476">
        <w:rPr>
          <w:rFonts w:ascii="Times New Roman" w:hAnsi="Times New Roman" w:cs="Times New Roman"/>
          <w:sz w:val="28"/>
          <w:szCs w:val="28"/>
        </w:rPr>
        <w:t>.4. Премия не выплачивается муниципальным служащим: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 w:rsidRPr="009B4476">
        <w:rPr>
          <w:rFonts w:ascii="Times New Roman" w:hAnsi="Times New Roman" w:cs="Times New Roman"/>
          <w:sz w:val="28"/>
          <w:szCs w:val="28"/>
        </w:rPr>
        <w:lastRenderedPageBreak/>
        <w:t>- принятым сроком до одного года;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 w:rsidRPr="009B44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2 и более неснятых дисциплинарных взыскания в отчетном году;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6"/>
      <w:bookmarkEnd w:id="3"/>
      <w:r w:rsidRPr="009B4476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1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B4476">
        <w:rPr>
          <w:rFonts w:ascii="Times New Roman" w:hAnsi="Times New Roman" w:cs="Times New Roman"/>
          <w:sz w:val="28"/>
          <w:szCs w:val="28"/>
        </w:rPr>
        <w:t xml:space="preserve">. Формирование фонда оплаты труда лиц, замещающих 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EB7F9B" w:rsidRPr="009B4476" w:rsidRDefault="00EB7F9B" w:rsidP="00EB7F9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47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При формировании фонда оплаты труда лиц, замещающих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476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w:anchor="Par179" w:history="1">
        <w:r>
          <w:rPr>
            <w:rFonts w:ascii="Times New Roman" w:hAnsi="Times New Roman" w:cs="Times New Roman"/>
            <w:color w:val="262626"/>
            <w:sz w:val="28"/>
            <w:szCs w:val="28"/>
          </w:rPr>
          <w:t>пунктом 9.4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476">
        <w:rPr>
          <w:rFonts w:ascii="Times New Roman" w:hAnsi="Times New Roman" w:cs="Times New Roman"/>
          <w:sz w:val="28"/>
          <w:szCs w:val="28"/>
        </w:rPr>
        <w:t>.3. Фонд оплаты труда лиц, замещающих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476">
        <w:rPr>
          <w:rFonts w:ascii="Times New Roman" w:hAnsi="Times New Roman" w:cs="Times New Roman"/>
          <w:sz w:val="28"/>
          <w:szCs w:val="28"/>
        </w:rPr>
        <w:t>.4. Денежное содержание лиц, замещающих должности муниципальной службы, выплачивается за счет средств местного бюджета. Привлечение иных источников  не допускается.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476">
        <w:rPr>
          <w:rFonts w:ascii="Times New Roman" w:hAnsi="Times New Roman" w:cs="Times New Roman"/>
          <w:sz w:val="28"/>
          <w:szCs w:val="28"/>
        </w:rPr>
        <w:t>.5. За лицами, замещающими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EB7F9B" w:rsidRPr="009B4476" w:rsidRDefault="00EB7F9B" w:rsidP="00EB7F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F9B" w:rsidRPr="009B4476" w:rsidRDefault="00EB7F9B" w:rsidP="00EB7F9B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9B" w:rsidRDefault="00EB7F9B" w:rsidP="00EB7F9B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4476"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EB7F9B" w:rsidRPr="009B4476" w:rsidRDefault="00EB7F9B" w:rsidP="00EB7F9B">
      <w:pPr>
        <w:pStyle w:val="ConsPlusNormal"/>
        <w:ind w:left="4536" w:firstLine="0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оплаты труда </w:t>
      </w:r>
    </w:p>
    <w:p w:rsidR="00EB7F9B" w:rsidRPr="009B4476" w:rsidRDefault="00EB7F9B" w:rsidP="00EB7F9B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9B44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21.10. </w:t>
      </w:r>
      <w:r w:rsidRPr="009B4476">
        <w:rPr>
          <w:rFonts w:ascii="Times New Roman" w:hAnsi="Times New Roman" w:cs="Times New Roman"/>
          <w:sz w:val="28"/>
          <w:szCs w:val="28"/>
        </w:rPr>
        <w:t xml:space="preserve">2021 года № </w:t>
      </w:r>
      <w:r>
        <w:rPr>
          <w:rFonts w:ascii="Times New Roman" w:hAnsi="Times New Roman" w:cs="Times New Roman"/>
          <w:sz w:val="28"/>
          <w:szCs w:val="28"/>
        </w:rPr>
        <w:t>62</w:t>
      </w:r>
    </w:p>
    <w:p w:rsidR="00EB7F9B" w:rsidRPr="009B4476" w:rsidRDefault="00EB7F9B" w:rsidP="00EB7F9B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Единая схема</w:t>
      </w:r>
    </w:p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должностных окладов лиц, замещающих</w:t>
      </w:r>
    </w:p>
    <w:p w:rsidR="00EB7F9B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</w:t>
      </w:r>
    </w:p>
    <w:p w:rsidR="00EB7F9B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6095"/>
        <w:gridCol w:w="2551"/>
      </w:tblGrid>
      <w:tr w:rsidR="00EB7F9B" w:rsidRPr="002227F6" w:rsidTr="009258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9B4476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9B4476" w:rsidRDefault="00EB7F9B" w:rsidP="009258C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9B4476" w:rsidRDefault="00EB7F9B" w:rsidP="009258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>олжностн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оклад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  (руб.)</w:t>
            </w:r>
          </w:p>
        </w:tc>
      </w:tr>
      <w:tr w:rsidR="00EB7F9B" w:rsidRPr="00E646D9" w:rsidTr="009258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10365</w:t>
            </w:r>
          </w:p>
        </w:tc>
      </w:tr>
      <w:tr w:rsidR="00EB7F9B" w:rsidRPr="00E646D9" w:rsidTr="009258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категории </w:t>
            </w:r>
          </w:p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  <w:tr w:rsidR="00EB7F9B" w:rsidRPr="00E646D9" w:rsidTr="009258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категории,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F9B" w:rsidRPr="00E646D9" w:rsidRDefault="00EB7F9B" w:rsidP="009258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</w:tbl>
    <w:p w:rsidR="00EB7F9B" w:rsidRPr="009B4476" w:rsidRDefault="00EB7F9B" w:rsidP="00EB7F9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7F9B" w:rsidRPr="00002CF0" w:rsidRDefault="00EB7F9B" w:rsidP="00EB7F9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EB7F9B" w:rsidRDefault="00EB7F9B" w:rsidP="00EB7F9B"/>
    <w:p w:rsidR="004A276B" w:rsidRDefault="004A276B"/>
    <w:sectPr w:rsidR="004A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F9B"/>
    <w:rsid w:val="004A276B"/>
    <w:rsid w:val="00EB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7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EB7F9B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EB7F9B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B7F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No Spacing"/>
    <w:uiPriority w:val="1"/>
    <w:qFormat/>
    <w:rsid w:val="00EB7F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817C8C575639B27D4884D7S4E7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03F16AA3806C46C0795BF826330A94D18A393146EDC445A9096F44452a7F" TargetMode="Externa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10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99DBDF1065F578ABB7FA55C4133063448872B6629CA4F392E11472A2F817C8C575639B774S4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3202</Words>
  <Characters>18257</Characters>
  <Application>Microsoft Office Word</Application>
  <DocSecurity>0</DocSecurity>
  <Lines>152</Lines>
  <Paragraphs>42</Paragraphs>
  <ScaleCrop>false</ScaleCrop>
  <Company/>
  <LinksUpToDate>false</LinksUpToDate>
  <CharactersWithSpaces>21417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2023-03-23T07:24:00Z</dcterms:created>
  <dcterms:modified xsi:type="dcterms:W3CDTF">2023-03-23T07:24:00Z</dcterms:modified>
</cp:coreProperties>
</file>