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00" w:rsidRPr="00B3370A" w:rsidRDefault="00191800" w:rsidP="001918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3370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9000" cy="425105"/>
            <wp:effectExtent l="19050" t="0" r="4850" b="0"/>
            <wp:docPr id="1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3" cy="42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00" w:rsidRPr="00B3370A" w:rsidRDefault="00191800" w:rsidP="001918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:rsidR="00191800" w:rsidRPr="00B3370A" w:rsidRDefault="00191800" w:rsidP="001918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191800" w:rsidRPr="00B3370A" w:rsidRDefault="00191800" w:rsidP="001918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</w:p>
    <w:p w:rsidR="00191800" w:rsidRPr="00B3370A" w:rsidRDefault="00191800" w:rsidP="001918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ПЕТРОВСКИЙ  СЕЛЬСОВЕТ</w:t>
      </w:r>
    </w:p>
    <w:p w:rsidR="00191800" w:rsidRPr="00B3370A" w:rsidRDefault="00191800" w:rsidP="001918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САРАКТАШСКОГО РАЙОНА</w:t>
      </w:r>
    </w:p>
    <w:p w:rsidR="00191800" w:rsidRPr="00B3370A" w:rsidRDefault="00191800" w:rsidP="001918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191800" w:rsidRPr="00B3370A" w:rsidRDefault="00191800" w:rsidP="001918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800" w:rsidRPr="00B3370A" w:rsidRDefault="00191800" w:rsidP="001918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191800" w:rsidRPr="00B3370A" w:rsidRDefault="00191800" w:rsidP="0019180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3370A">
        <w:rPr>
          <w:rFonts w:ascii="Times New Roman" w:hAnsi="Times New Roman"/>
          <w:sz w:val="28"/>
          <w:szCs w:val="28"/>
        </w:rPr>
        <w:t xml:space="preserve">  девятнадцатого заседания Совета депутатов муниципального образования  Петровский сельсовет четвертого созыва</w:t>
      </w:r>
    </w:p>
    <w:p w:rsidR="00191800" w:rsidRPr="00B3370A" w:rsidRDefault="00191800" w:rsidP="001918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800" w:rsidRPr="00B3370A" w:rsidRDefault="00191800" w:rsidP="001918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800" w:rsidRPr="00B3370A" w:rsidRDefault="00191800" w:rsidP="00191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14.09.2022                                   с. Петровское                                            № 106</w:t>
      </w:r>
    </w:p>
    <w:p w:rsidR="00191800" w:rsidRPr="00B3370A" w:rsidRDefault="00191800" w:rsidP="00191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800" w:rsidRPr="00B3370A" w:rsidRDefault="00191800" w:rsidP="00191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800" w:rsidRPr="00AD0A21" w:rsidRDefault="00191800" w:rsidP="001918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признании утратившими силу отдельных решений Совета депутатов муниципального образования Петров</w:t>
      </w:r>
      <w:r w:rsidRPr="00AD0A21">
        <w:rPr>
          <w:rFonts w:ascii="Times New Roman" w:eastAsia="Times New Roman" w:hAnsi="Times New Roman"/>
          <w:sz w:val="28"/>
          <w:szCs w:val="28"/>
        </w:rPr>
        <w:t>ск</w:t>
      </w:r>
      <w:r>
        <w:rPr>
          <w:rFonts w:ascii="Times New Roman" w:eastAsia="Times New Roman" w:hAnsi="Times New Roman"/>
          <w:sz w:val="28"/>
          <w:szCs w:val="28"/>
        </w:rPr>
        <w:t>ий</w:t>
      </w:r>
      <w:r w:rsidRPr="00AD0A21">
        <w:rPr>
          <w:rFonts w:ascii="Times New Roman" w:eastAsia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191800" w:rsidRDefault="00191800" w:rsidP="001918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91800" w:rsidRPr="00AD0A21" w:rsidRDefault="00191800" w:rsidP="001918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91800" w:rsidRDefault="00191800" w:rsidP="0019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4FB9">
        <w:rPr>
          <w:rFonts w:ascii="Times New Roman" w:hAnsi="Times New Roman"/>
          <w:sz w:val="28"/>
          <w:szCs w:val="28"/>
        </w:rPr>
        <w:t>Руководствуясь Градостроительным кодексом Российской Федерации</w:t>
      </w:r>
      <w:r>
        <w:rPr>
          <w:rFonts w:ascii="Times New Roman" w:hAnsi="Times New Roman"/>
          <w:bCs/>
          <w:color w:val="333333"/>
          <w:kern w:val="36"/>
          <w:sz w:val="28"/>
          <w:szCs w:val="28"/>
        </w:rPr>
        <w:t xml:space="preserve">, Федеральным законом  </w:t>
      </w:r>
      <w:r w:rsidRPr="00555D70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474F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Уставом </w:t>
      </w:r>
      <w:r w:rsidRPr="00C57DA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сельсовет </w:t>
      </w:r>
      <w:r w:rsidRPr="00C57DAB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 района Оренбургской области</w:t>
      </w:r>
      <w:r w:rsidRPr="00AD0A21">
        <w:rPr>
          <w:rFonts w:ascii="Times New Roman" w:eastAsia="Times New Roman" w:hAnsi="Times New Roman"/>
          <w:sz w:val="28"/>
          <w:szCs w:val="28"/>
        </w:rPr>
        <w:t>,</w:t>
      </w:r>
    </w:p>
    <w:p w:rsidR="00191800" w:rsidRPr="00EB1305" w:rsidRDefault="00191800" w:rsidP="00191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800" w:rsidRPr="00426C62" w:rsidRDefault="00191800" w:rsidP="0019180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26C62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 xml:space="preserve">Петровского </w:t>
      </w:r>
      <w:r w:rsidRPr="00426C62">
        <w:rPr>
          <w:rFonts w:ascii="Times New Roman" w:hAnsi="Times New Roman"/>
          <w:sz w:val="28"/>
          <w:szCs w:val="28"/>
        </w:rPr>
        <w:t xml:space="preserve"> сельсовета</w:t>
      </w:r>
    </w:p>
    <w:p w:rsidR="00191800" w:rsidRPr="00E6237A" w:rsidRDefault="00191800" w:rsidP="0019180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t>Р Е Ш И Л :</w:t>
      </w:r>
    </w:p>
    <w:p w:rsidR="00191800" w:rsidRPr="00EB1305" w:rsidRDefault="00191800" w:rsidP="001918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Pr="00EB1305">
        <w:rPr>
          <w:rFonts w:ascii="Times New Roman" w:hAnsi="Times New Roman"/>
          <w:sz w:val="28"/>
          <w:szCs w:val="28"/>
        </w:rPr>
        <w:t xml:space="preserve">Признать утратившим силу следующие нормативные правовые акты </w:t>
      </w:r>
      <w:r w:rsidRPr="00EB1305">
        <w:rPr>
          <w:rFonts w:ascii="Times New Roman" w:eastAsia="Times New Roman" w:hAnsi="Times New Roman"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Петров</w:t>
      </w:r>
      <w:r w:rsidRPr="00EB1305">
        <w:rPr>
          <w:rFonts w:ascii="Times New Roman" w:eastAsia="Times New Roman" w:hAnsi="Times New Roman"/>
          <w:sz w:val="28"/>
          <w:szCs w:val="28"/>
        </w:rPr>
        <w:t>ский сельсовет Саракташского района Оренбургской области:</w:t>
      </w:r>
    </w:p>
    <w:p w:rsidR="00191800" w:rsidRDefault="00191800" w:rsidP="00191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305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Решение Совета депутатов </w:t>
      </w:r>
      <w:r w:rsidRPr="00E229F3">
        <w:rPr>
          <w:rFonts w:ascii="Times New Roman" w:hAnsi="Times New Roman"/>
          <w:sz w:val="28"/>
          <w:szCs w:val="28"/>
        </w:rPr>
        <w:t>от 29.12.2016 г. № 58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Правила землепользования и застройки Петровского сельсовета Саракташского района Оренбургской области»;</w:t>
      </w:r>
    </w:p>
    <w:p w:rsidR="00191800" w:rsidRDefault="00191800" w:rsidP="00191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1.2. Решение Совета депутатов от 24.12.2018 г. № 134 «О внесении изменений в Правила землепользования и застройки Петровского сельсовета Саракташского района Оренбургской области»;</w:t>
      </w:r>
    </w:p>
    <w:p w:rsidR="00191800" w:rsidRPr="00845636" w:rsidRDefault="00191800" w:rsidP="001918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1.3. Решение Совета депутатов от 03.06.2022 г. № 99 «О внесении изменений в Правила землепользования и застройки Петровского сельсовета Саракташского района Оренбургской области».</w:t>
      </w:r>
    </w:p>
    <w:p w:rsidR="00191800" w:rsidRPr="00AD0A21" w:rsidRDefault="00191800" w:rsidP="0019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AD0A21">
        <w:rPr>
          <w:rFonts w:ascii="Times New Roman" w:eastAsia="Times New Roman" w:hAnsi="Times New Roman"/>
          <w:sz w:val="28"/>
          <w:szCs w:val="28"/>
        </w:rPr>
        <w:t xml:space="preserve">.Настоящее решение вступает в силу </w:t>
      </w:r>
      <w:r w:rsidRPr="00E95140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E95140">
        <w:rPr>
          <w:rFonts w:ascii="Times New Roman" w:hAnsi="Times New Roman"/>
          <w:sz w:val="28"/>
          <w:szCs w:val="28"/>
        </w:rPr>
        <w:t>обнародовани</w:t>
      </w:r>
      <w:r>
        <w:rPr>
          <w:rFonts w:ascii="Times New Roman" w:hAnsi="Times New Roman"/>
          <w:sz w:val="28"/>
          <w:szCs w:val="28"/>
        </w:rPr>
        <w:t>я</w:t>
      </w:r>
      <w:r w:rsidRPr="00E9514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подлежит</w:t>
      </w:r>
      <w:r w:rsidRPr="00E95140">
        <w:rPr>
          <w:rFonts w:ascii="Times New Roman" w:hAnsi="Times New Roman"/>
          <w:sz w:val="28"/>
          <w:szCs w:val="28"/>
        </w:rPr>
        <w:t xml:space="preserve"> размещению на официальном сайте администрации Новочеркасского сельсовета Саракташского района Оренбургской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hyperlink w:history="1">
        <w:r w:rsidRPr="00D551E0">
          <w:rPr>
            <w:rStyle w:val="a5"/>
            <w:rFonts w:ascii="Times New Roman" w:hAnsi="Times New Roman" w:cs="Times New Roman"/>
            <w:bCs/>
            <w:kern w:val="2"/>
            <w:sz w:val="28"/>
            <w:lang w:val="en-US"/>
          </w:rPr>
          <w:t>http</w:t>
        </w:r>
        <w:r w:rsidRPr="00D551E0">
          <w:rPr>
            <w:rStyle w:val="a5"/>
            <w:rFonts w:ascii="Times New Roman" w:hAnsi="Times New Roman" w:cs="Times New Roman"/>
            <w:bCs/>
            <w:kern w:val="2"/>
            <w:sz w:val="28"/>
          </w:rPr>
          <w:t>://«admpetrovskoe.ru»</w:t>
        </w:r>
      </w:hyperlink>
    </w:p>
    <w:p w:rsidR="00191800" w:rsidRPr="0066698E" w:rsidRDefault="00191800" w:rsidP="00191800">
      <w:pPr>
        <w:pStyle w:val="a6"/>
        <w:tabs>
          <w:tab w:val="num" w:pos="0"/>
        </w:tabs>
        <w:spacing w:line="240" w:lineRule="atLeast"/>
        <w:ind w:right="40" w:firstLine="709"/>
        <w:rPr>
          <w:rFonts w:ascii="Times New Roman" w:hAnsi="Times New Roman" w:cs="Times New Roman"/>
          <w:sz w:val="28"/>
          <w:szCs w:val="28"/>
        </w:rPr>
      </w:pPr>
      <w:r w:rsidRPr="00E05973">
        <w:rPr>
          <w:rFonts w:ascii="Times New Roman" w:eastAsia="Times New Roman" w:hAnsi="Times New Roman"/>
          <w:sz w:val="28"/>
          <w:szCs w:val="28"/>
        </w:rPr>
        <w:t xml:space="preserve">3.Контроль за исполнением данного решения возложить на постоянную комиссию </w:t>
      </w:r>
      <w:r w:rsidRPr="0066698E">
        <w:rPr>
          <w:rFonts w:ascii="Times New Roman" w:hAnsi="Times New Roman" w:cs="Times New Roman"/>
          <w:sz w:val="28"/>
          <w:szCs w:val="28"/>
        </w:rPr>
        <w:t>по бюджетной, налоговой,  финансовой политике, собственности,  экономическим вопросам, торговле и быту (</w:t>
      </w:r>
      <w:r>
        <w:rPr>
          <w:rFonts w:ascii="Times New Roman" w:hAnsi="Times New Roman" w:cs="Times New Roman"/>
          <w:sz w:val="28"/>
          <w:szCs w:val="28"/>
        </w:rPr>
        <w:t>Заельская Ж.А.)</w:t>
      </w:r>
    </w:p>
    <w:p w:rsidR="00191800" w:rsidRPr="00E05973" w:rsidRDefault="00191800" w:rsidP="0019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5973">
        <w:rPr>
          <w:rFonts w:ascii="Times New Roman" w:eastAsia="Times New Roman" w:hAnsi="Times New Roman"/>
          <w:sz w:val="28"/>
          <w:szCs w:val="28"/>
        </w:rPr>
        <w:t>.</w:t>
      </w:r>
    </w:p>
    <w:p w:rsidR="00191800" w:rsidRPr="00E05973" w:rsidRDefault="00191800" w:rsidP="0019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91800" w:rsidRPr="00E026C9" w:rsidRDefault="00191800" w:rsidP="001918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57825" w:rsidRDefault="00557825" w:rsidP="0055782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Глава администрации сельсовета</w:t>
      </w:r>
    </w:p>
    <w:p w:rsidR="00557825" w:rsidRDefault="00557825" w:rsidP="0055782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Е.Г.Григорян                    ________________А.А. Барсуков</w:t>
      </w:r>
    </w:p>
    <w:p w:rsidR="00191800" w:rsidRDefault="00191800" w:rsidP="001918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7825" w:rsidRPr="00582C76" w:rsidRDefault="00557825" w:rsidP="0055782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постоянной комиссии</w:t>
      </w:r>
      <w:r w:rsidRPr="00582C76">
        <w:rPr>
          <w:rFonts w:ascii="Times New Roman" w:hAnsi="Times New Roman" w:cs="Times New Roman"/>
          <w:sz w:val="28"/>
          <w:szCs w:val="28"/>
        </w:rPr>
        <w:t>, прокуратуре Саракташского района,  места для обнародования, официальный сайт МО Петровский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C76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, в дело</w:t>
      </w:r>
    </w:p>
    <w:p w:rsidR="00EA3D91" w:rsidRDefault="00EA3D91"/>
    <w:sectPr w:rsidR="00EA3D91" w:rsidSect="00C9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00"/>
    <w:rsid w:val="00191800"/>
    <w:rsid w:val="00557825"/>
    <w:rsid w:val="007D0282"/>
    <w:rsid w:val="00C91C87"/>
    <w:rsid w:val="00EA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0DE6-2CC6-4026-8AAD-A402096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91800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191800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191800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19180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91800"/>
  </w:style>
  <w:style w:type="paragraph" w:styleId="a8">
    <w:name w:val="Balloon Text"/>
    <w:basedOn w:val="a"/>
    <w:link w:val="a9"/>
    <w:uiPriority w:val="99"/>
    <w:semiHidden/>
    <w:unhideWhenUsed/>
    <w:rsid w:val="0019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1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2022-09-23T08:17:00Z</dcterms:created>
  <dcterms:modified xsi:type="dcterms:W3CDTF">2022-09-23T08:17:00Z</dcterms:modified>
</cp:coreProperties>
</file>