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32" w:rsidRPr="00B3370A" w:rsidRDefault="00B23132" w:rsidP="00B23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3370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000" cy="425105"/>
            <wp:effectExtent l="19050" t="0" r="4850" b="0"/>
            <wp:docPr id="7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3" cy="42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132" w:rsidRPr="00B3370A" w:rsidRDefault="00B23132" w:rsidP="00B231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:rsidR="00B23132" w:rsidRPr="00B3370A" w:rsidRDefault="00B23132" w:rsidP="00B23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23132" w:rsidRPr="00B3370A" w:rsidRDefault="00B23132" w:rsidP="00B23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</w:p>
    <w:p w:rsidR="00B23132" w:rsidRPr="00B3370A" w:rsidRDefault="00B23132" w:rsidP="00B231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</w:p>
    <w:p w:rsidR="00B23132" w:rsidRPr="00B3370A" w:rsidRDefault="00B23132" w:rsidP="00B23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B23132" w:rsidRPr="00B3370A" w:rsidRDefault="00B23132" w:rsidP="00B23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B23132" w:rsidRPr="00B3370A" w:rsidRDefault="00B23132" w:rsidP="00B23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23132" w:rsidRPr="00B3370A" w:rsidRDefault="00B23132" w:rsidP="00B2313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370A">
        <w:rPr>
          <w:rFonts w:ascii="Times New Roman" w:hAnsi="Times New Roman"/>
          <w:sz w:val="28"/>
          <w:szCs w:val="28"/>
        </w:rPr>
        <w:t xml:space="preserve">  девятнадцатого заседания Совета депутатов муниципального образования  Петровский сельсовет четвертого созыва</w:t>
      </w:r>
    </w:p>
    <w:p w:rsidR="00B23132" w:rsidRPr="00B3370A" w:rsidRDefault="00B23132" w:rsidP="00B231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14.09.2022                                   с. Петровское                                            № 107</w:t>
      </w:r>
    </w:p>
    <w:p w:rsidR="00B23132" w:rsidRPr="00B3370A" w:rsidRDefault="00B23132" w:rsidP="00B23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hAnsi="Times New Roman"/>
          <w:sz w:val="28"/>
          <w:szCs w:val="28"/>
        </w:rPr>
        <w:t xml:space="preserve">О внесении изменений в Положение </w:t>
      </w:r>
      <w:r w:rsidRPr="00B33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определении порядка управления и распоряжения земельными участками 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Петровский сельсовет Саракташского района </w:t>
      </w:r>
    </w:p>
    <w:p w:rsidR="00B23132" w:rsidRPr="00B3370A" w:rsidRDefault="00B23132" w:rsidP="00B231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области», </w:t>
      </w:r>
      <w:r w:rsidRPr="00B337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утверждённое решением Совета депутатов 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B337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района Оренбургской области от 13.11.2015 № 20</w:t>
      </w:r>
    </w:p>
    <w:p w:rsidR="00B23132" w:rsidRPr="00B3370A" w:rsidRDefault="00B23132" w:rsidP="00B2313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23132" w:rsidRPr="00B3370A" w:rsidRDefault="00B23132" w:rsidP="00B23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B3370A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 кодексом Российской Федерации, Градостроительным кодексом Российской Федерации, Законом Оренбургской области от 03.07.2015 N 3303/903-V-ОЗ «О порядке управления земельными ресурсами на территории Оренбургской области», Федеральным законом от 06.10.2003 года  № 131-ФЗ «Об общих принципах организации местного самоуправления»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Pr="00B33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Петровский </w:t>
      </w:r>
      <w:r w:rsidRPr="00B3370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23132" w:rsidRPr="00B3370A" w:rsidRDefault="00B23132" w:rsidP="00B2313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B23132" w:rsidRPr="00B3370A" w:rsidRDefault="00B23132" w:rsidP="00B23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 w:rsidR="00B23132" w:rsidRPr="00B3370A" w:rsidRDefault="00B23132" w:rsidP="00B231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Внести в </w:t>
      </w:r>
      <w:r w:rsidRPr="00B33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«Об определении порядка управления и распоряжения земельными участками на территории муниципального образования Петровский сельсовет Саракташского района Оренбургской области»,  утверждённое решением Совета депутатов Петровского сельсовета Саракташского района Оренбургской области от 13.11.2015 № 20 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1.1. Пункт 5.8 Положения изменить и  изложить в следующей редакции: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«5.8. Аренда земельного участка прекращается по основаниям и в порядке, которые предусмотрены гражданским законодательством.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Аренда земельного участка может быть прекращена по инициативе арендодателя по основаниям, предусмотренным пунктом 2 статьи 45  Земельного кодекса Российской Федерации.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Аренда земельного участка, предоставленного на основании договора о комплексном развитии территории, или земельных участков, образованных из такого земельного участка, может быть прекращена по требованию арендодателя в случае расторжения договора о комплексном развитии территории.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Аренда земельного участка, включенного в перечень муниципального имущества, предусмотренный частью 4 статьи 18 Федерального закона от 24 июля 2007 года N 209-ФЗ "О развитии малого и среднего предпринимательства в Российской Федерации", может быть прекращена по требованию органа местного самоуправления в соответствии с частью 3 статьи 18 указанного Федерального закона.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Аренда земельного участка, находящегося в муниципальной собственности, может быть прекращена в соответствии со статьей 107 Земельного кодекса Российской Федерации по инициативе арендатора такого земельного участка в случае установления зоны с особыми условиями использования территории, в границах которой полностью или частично расположен такой земельный участок,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Прекращение аренды земельного участка по основаниям, указанным в абзаце втором подпункта 1 пункта 2 статьи 45 Земельного кодекса Российской Федерации, не допускается: в период полевых сельскохозяйственных работ, в иных установленных федеральными законами случаях.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Также аренда земельного участка прекращается по основаниям и в порядке, которые предусмотрены п. 4- п. 7 ст. 46 Земельного кодекса Российской Федерации.».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1.2. Пункт 6.5. Положения изменить и изложить в следующей редакции: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«6.5.  Право постоянного (бессрочного) пользования земельным участком прекращается принудительно: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lastRenderedPageBreak/>
        <w:t>1) при использовании земельного участка с нарушением требований законодательства Российской Федерации, а именно при: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порче земель;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>В этот период не включается время, необходимое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Федеральным законом "Об обороте земель сельскохозяйственного назначения",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создании или возведении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требованиями.</w:t>
      </w:r>
    </w:p>
    <w:p w:rsidR="00B23132" w:rsidRPr="00B3370A" w:rsidRDefault="00B23132" w:rsidP="00B2313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2) при изъятии земельного участка для государственных или муниципальных нужд в соответствии с правилами, предусмотренными Земельны</w:t>
      </w:r>
      <w:r>
        <w:rPr>
          <w:rFonts w:ascii="Times New Roman" w:eastAsia="Times New Roman" w:hAnsi="Times New Roman" w:cs="Times New Roman"/>
          <w:sz w:val="28"/>
          <w:szCs w:val="28"/>
        </w:rPr>
        <w:t>м кодексом Российской Федерации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23132" w:rsidRPr="00B3370A" w:rsidRDefault="00B23132" w:rsidP="00B23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обнародования и подлежит размещению на официальном сайте муниципального образования </w:t>
      </w:r>
      <w:r w:rsidRPr="00B3370A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3370A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337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132" w:rsidRPr="00B3370A" w:rsidRDefault="00B23132" w:rsidP="00D3524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3370A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</w:t>
      </w:r>
      <w:r w:rsidR="00D35245">
        <w:rPr>
          <w:rFonts w:ascii="Times New Roman" w:hAnsi="Times New Roman"/>
          <w:sz w:val="28"/>
          <w:szCs w:val="28"/>
        </w:rPr>
        <w:t xml:space="preserve"> </w:t>
      </w:r>
      <w:r w:rsidR="00D35245" w:rsidRPr="00257EF4">
        <w:rPr>
          <w:rFonts w:ascii="Times New Roman" w:hAnsi="Times New Roman"/>
          <w:sz w:val="28"/>
          <w:szCs w:val="28"/>
        </w:rPr>
        <w:t>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B23132" w:rsidRPr="00B3370A" w:rsidRDefault="00B23132" w:rsidP="00B23132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4ACA" w:rsidRDefault="00B23132" w:rsidP="00D352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</w:t>
      </w:r>
      <w:r w:rsidR="00D35245">
        <w:rPr>
          <w:rFonts w:ascii="Times New Roman" w:hAnsi="Times New Roman" w:cs="Times New Roman"/>
          <w:sz w:val="28"/>
          <w:szCs w:val="28"/>
        </w:rPr>
        <w:t>Глава администрации сельсовета</w:t>
      </w:r>
      <w:r w:rsidR="00D35245" w:rsidRPr="00B337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2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3370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35245" w:rsidRPr="00D551E0" w:rsidRDefault="00D35245" w:rsidP="00D35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23132">
        <w:rPr>
          <w:rFonts w:ascii="Times New Roman" w:hAnsi="Times New Roman" w:cs="Times New Roman"/>
          <w:sz w:val="28"/>
          <w:szCs w:val="28"/>
        </w:rPr>
        <w:t>Е.Г. Григорян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  А.А. Барсуков</w:t>
      </w:r>
    </w:p>
    <w:p w:rsidR="00B23132" w:rsidRPr="00E5153B" w:rsidRDefault="00D35245" w:rsidP="00E51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E5153B">
        <w:rPr>
          <w:rFonts w:ascii="Times New Roman" w:hAnsi="Times New Roman" w:cs="Times New Roman"/>
          <w:sz w:val="28"/>
          <w:szCs w:val="28"/>
        </w:rPr>
        <w:t>администрация района, прокуратура района, на сайт, в дело</w:t>
      </w:r>
    </w:p>
    <w:sectPr w:rsidR="00B23132" w:rsidRPr="00E5153B" w:rsidSect="00F1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6E6" w:rsidRDefault="00D616E6" w:rsidP="00E5153B">
      <w:pPr>
        <w:spacing w:after="0" w:line="240" w:lineRule="auto"/>
      </w:pPr>
      <w:r>
        <w:separator/>
      </w:r>
    </w:p>
  </w:endnote>
  <w:endnote w:type="continuationSeparator" w:id="0">
    <w:p w:rsidR="00D616E6" w:rsidRDefault="00D616E6" w:rsidP="00E5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6E6" w:rsidRDefault="00D616E6" w:rsidP="00E5153B">
      <w:pPr>
        <w:spacing w:after="0" w:line="240" w:lineRule="auto"/>
      </w:pPr>
      <w:r>
        <w:separator/>
      </w:r>
    </w:p>
  </w:footnote>
  <w:footnote w:type="continuationSeparator" w:id="0">
    <w:p w:rsidR="00D616E6" w:rsidRDefault="00D616E6" w:rsidP="00E51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32"/>
    <w:rsid w:val="001939CD"/>
    <w:rsid w:val="009D3468"/>
    <w:rsid w:val="00B23132"/>
    <w:rsid w:val="00B74ACA"/>
    <w:rsid w:val="00BB1FDE"/>
    <w:rsid w:val="00D35245"/>
    <w:rsid w:val="00D616E6"/>
    <w:rsid w:val="00E5153B"/>
    <w:rsid w:val="00F1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E3D10-B28D-4752-A174-0F1C773D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2313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B2313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1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5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153B"/>
  </w:style>
  <w:style w:type="paragraph" w:styleId="a9">
    <w:name w:val="footer"/>
    <w:basedOn w:val="a"/>
    <w:link w:val="aa"/>
    <w:uiPriority w:val="99"/>
    <w:semiHidden/>
    <w:unhideWhenUsed/>
    <w:rsid w:val="00E5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2022-09-23T08:17:00Z</dcterms:created>
  <dcterms:modified xsi:type="dcterms:W3CDTF">2022-09-23T08:17:00Z</dcterms:modified>
</cp:coreProperties>
</file>