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0A9" w:rsidRPr="00B13D9D" w:rsidRDefault="005560A9" w:rsidP="005560A9">
      <w:pPr>
        <w:pStyle w:val="a3"/>
        <w:spacing w:before="0" w:beforeAutospacing="0" w:after="150" w:afterAutospacing="0"/>
        <w:jc w:val="center"/>
        <w:textAlignment w:val="baseline"/>
        <w:rPr>
          <w:b/>
          <w:sz w:val="32"/>
        </w:rPr>
      </w:pPr>
      <w:bookmarkStart w:id="0" w:name="_GoBack"/>
      <w:bookmarkEnd w:id="0"/>
      <w:r w:rsidRPr="00B13D9D">
        <w:rPr>
          <w:b/>
          <w:sz w:val="32"/>
        </w:rPr>
        <w:t>Руководства по соблюдению обязательных требований</w:t>
      </w:r>
    </w:p>
    <w:p w:rsidR="005560A9" w:rsidRPr="00B13D9D" w:rsidRDefault="005560A9" w:rsidP="005560A9">
      <w:pPr>
        <w:pStyle w:val="a3"/>
        <w:spacing w:before="0" w:beforeAutospacing="0" w:after="150" w:afterAutospacing="0"/>
        <w:ind w:firstLine="708"/>
        <w:jc w:val="both"/>
        <w:textAlignment w:val="baseline"/>
        <w:rPr>
          <w:sz w:val="28"/>
        </w:rPr>
      </w:pPr>
      <w:r w:rsidRPr="00B13D9D">
        <w:rPr>
          <w:sz w:val="28"/>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5560A9" w:rsidRPr="00B13D9D" w:rsidRDefault="005560A9" w:rsidP="005560A9">
      <w:pPr>
        <w:pStyle w:val="a3"/>
        <w:spacing w:before="0" w:beforeAutospacing="0" w:after="150" w:afterAutospacing="0"/>
        <w:ind w:firstLine="708"/>
        <w:jc w:val="both"/>
        <w:textAlignment w:val="baseline"/>
        <w:rPr>
          <w:sz w:val="28"/>
        </w:rPr>
      </w:pPr>
      <w:r w:rsidRPr="00B13D9D">
        <w:rPr>
          <w:sz w:val="28"/>
        </w:rPr>
        <w:t>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w:t>
      </w:r>
    </w:p>
    <w:p w:rsidR="005560A9" w:rsidRPr="00B13D9D" w:rsidRDefault="005560A9" w:rsidP="005560A9">
      <w:pPr>
        <w:pStyle w:val="a3"/>
        <w:spacing w:before="0" w:beforeAutospacing="0" w:after="150" w:afterAutospacing="0"/>
        <w:ind w:firstLine="708"/>
        <w:jc w:val="both"/>
        <w:textAlignment w:val="baseline"/>
        <w:rPr>
          <w:sz w:val="28"/>
        </w:rPr>
      </w:pPr>
      <w:r w:rsidRPr="00B13D9D">
        <w:rPr>
          <w:sz w:val="28"/>
        </w:rPr>
        <w:t>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5560A9" w:rsidRPr="00B13D9D" w:rsidRDefault="005560A9" w:rsidP="005560A9">
      <w:pPr>
        <w:pStyle w:val="a3"/>
        <w:spacing w:before="0" w:beforeAutospacing="0" w:after="150" w:afterAutospacing="0"/>
        <w:ind w:firstLine="708"/>
        <w:jc w:val="both"/>
        <w:textAlignment w:val="baseline"/>
        <w:rPr>
          <w:sz w:val="28"/>
        </w:rPr>
      </w:pPr>
      <w:r w:rsidRPr="00B13D9D">
        <w:rPr>
          <w:sz w:val="28"/>
        </w:rP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rsidR="005560A9" w:rsidRPr="00B13D9D" w:rsidRDefault="005560A9" w:rsidP="005560A9">
      <w:pPr>
        <w:pStyle w:val="a3"/>
        <w:spacing w:before="0" w:beforeAutospacing="0" w:after="150" w:afterAutospacing="0"/>
        <w:ind w:firstLine="708"/>
        <w:jc w:val="both"/>
        <w:textAlignment w:val="baseline"/>
        <w:rPr>
          <w:sz w:val="28"/>
        </w:rPr>
      </w:pPr>
      <w:r w:rsidRPr="00B13D9D">
        <w:rPr>
          <w:sz w:val="28"/>
        </w:rPr>
        <w:t>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  Руководства по соблюдению обязательных требований применяются контролируемыми лицами на добровольной основе. (ст.14 Федеральный закон от 31.07.2020 N 247-ФЗ   "Об обязательных требованиях в Российской Федерации")</w:t>
      </w:r>
    </w:p>
    <w:p w:rsidR="005560A9" w:rsidRPr="00B13D9D" w:rsidRDefault="005560A9" w:rsidP="005560A9">
      <w:pPr>
        <w:ind w:firstLine="708"/>
        <w:jc w:val="both"/>
        <w:rPr>
          <w:rFonts w:ascii="Times New Roman" w:hAnsi="Times New Roman" w:cs="Times New Roman"/>
          <w:sz w:val="28"/>
        </w:rPr>
      </w:pPr>
      <w:r w:rsidRPr="00B13D9D">
        <w:rPr>
          <w:rFonts w:ascii="Times New Roman" w:hAnsi="Times New Roman" w:cs="Times New Roman"/>
          <w:sz w:val="28"/>
        </w:rPr>
        <w:t xml:space="preserve">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руководителем органа местного самоуправления, осуществляющего полномочия по муниципальному контролю. Муниципальным нормативным актом руководства по соблюдению обязательных требований при осуществлении муниципального </w:t>
      </w:r>
      <w:r w:rsidR="00683FD6" w:rsidRPr="00B13D9D">
        <w:rPr>
          <w:rFonts w:ascii="Times New Roman" w:hAnsi="Times New Roman" w:cs="Times New Roman"/>
          <w:sz w:val="28"/>
        </w:rPr>
        <w:t xml:space="preserve">контроля </w:t>
      </w:r>
      <w:r w:rsidRPr="00B13D9D">
        <w:rPr>
          <w:rFonts w:ascii="Times New Roman" w:hAnsi="Times New Roman" w:cs="Times New Roman"/>
          <w:sz w:val="28"/>
        </w:rPr>
        <w:t>на территории муниципального образования</w:t>
      </w:r>
      <w:r w:rsidR="00B13D9D" w:rsidRPr="00B13D9D">
        <w:rPr>
          <w:rFonts w:ascii="Times New Roman" w:hAnsi="Times New Roman" w:cs="Times New Roman"/>
          <w:sz w:val="28"/>
        </w:rPr>
        <w:t xml:space="preserve"> Петровский</w:t>
      </w:r>
      <w:r w:rsidRPr="00B13D9D">
        <w:rPr>
          <w:rFonts w:ascii="Times New Roman" w:hAnsi="Times New Roman" w:cs="Times New Roman"/>
          <w:sz w:val="28"/>
        </w:rPr>
        <w:t xml:space="preserve"> сельсовет</w:t>
      </w:r>
      <w:r w:rsidR="00B13D9D" w:rsidRPr="00B13D9D">
        <w:rPr>
          <w:rFonts w:ascii="Times New Roman" w:hAnsi="Times New Roman" w:cs="Times New Roman"/>
          <w:sz w:val="28"/>
        </w:rPr>
        <w:t xml:space="preserve"> </w:t>
      </w:r>
      <w:r w:rsidR="00683FD6" w:rsidRPr="00B13D9D">
        <w:rPr>
          <w:rFonts w:ascii="Times New Roman" w:hAnsi="Times New Roman" w:cs="Times New Roman"/>
          <w:sz w:val="28"/>
        </w:rPr>
        <w:t>Саракташский район Оренбургской области</w:t>
      </w:r>
      <w:r w:rsidRPr="00B13D9D">
        <w:rPr>
          <w:rFonts w:ascii="Times New Roman" w:hAnsi="Times New Roman" w:cs="Times New Roman"/>
          <w:sz w:val="28"/>
        </w:rPr>
        <w:t xml:space="preserve"> не утверждались.</w:t>
      </w:r>
    </w:p>
    <w:p w:rsidR="00DC15FB" w:rsidRDefault="00DC15FB"/>
    <w:sectPr w:rsidR="00DC15FB" w:rsidSect="00932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A9"/>
    <w:rsid w:val="00050364"/>
    <w:rsid w:val="001D50C1"/>
    <w:rsid w:val="005046E4"/>
    <w:rsid w:val="005477DE"/>
    <w:rsid w:val="005560A9"/>
    <w:rsid w:val="005F2F58"/>
    <w:rsid w:val="00683FD6"/>
    <w:rsid w:val="008155F5"/>
    <w:rsid w:val="00932E4F"/>
    <w:rsid w:val="009B394F"/>
    <w:rsid w:val="00B13D9D"/>
    <w:rsid w:val="00B26D9F"/>
    <w:rsid w:val="00BE18D1"/>
    <w:rsid w:val="00DC1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2A819-6535-44CF-8002-81D6EB65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0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k37srr</dc:creator>
  <cp:lastModifiedBy>Пользователь Windows</cp:lastModifiedBy>
  <cp:revision>2</cp:revision>
  <cp:lastPrinted>2022-09-21T05:50:00Z</cp:lastPrinted>
  <dcterms:created xsi:type="dcterms:W3CDTF">2022-09-23T08:15:00Z</dcterms:created>
  <dcterms:modified xsi:type="dcterms:W3CDTF">2022-09-23T08:15:00Z</dcterms:modified>
</cp:coreProperties>
</file>