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B4E" w:rsidRPr="0052759F" w:rsidRDefault="00057B4E" w:rsidP="00057B4E">
      <w:pPr>
        <w:pStyle w:val="msonormalcxspmiddle"/>
        <w:jc w:val="center"/>
        <w:rPr>
          <w:sz w:val="28"/>
          <w:szCs w:val="28"/>
        </w:rPr>
      </w:pPr>
    </w:p>
    <w:p w:rsidR="00057B4E" w:rsidRPr="0052759F" w:rsidRDefault="00057B4E" w:rsidP="0052759F">
      <w:pPr>
        <w:jc w:val="center"/>
        <w:rPr>
          <w:rFonts w:ascii="Times New Roman" w:hAnsi="Times New Roman" w:cs="Times New Roman"/>
          <w:sz w:val="28"/>
          <w:szCs w:val="28"/>
        </w:rPr>
      </w:pPr>
      <w:r w:rsidRPr="0052759F">
        <w:rPr>
          <w:rFonts w:ascii="Times New Roman" w:hAnsi="Times New Roman" w:cs="Times New Roman"/>
          <w:noProof/>
          <w:sz w:val="28"/>
          <w:szCs w:val="28"/>
          <w:lang w:eastAsia="ru-RU"/>
        </w:rPr>
        <w:drawing>
          <wp:inline distT="0" distB="0" distL="0" distR="0">
            <wp:extent cx="485446" cy="649871"/>
            <wp:effectExtent l="19050" t="0" r="0"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8" cstate="print"/>
                    <a:srcRect t="20560" r="65265" b="11414"/>
                    <a:stretch>
                      <a:fillRect/>
                    </a:stretch>
                  </pic:blipFill>
                  <pic:spPr bwMode="auto">
                    <a:xfrm>
                      <a:off x="0" y="0"/>
                      <a:ext cx="486862" cy="651766"/>
                    </a:xfrm>
                    <a:prstGeom prst="rect">
                      <a:avLst/>
                    </a:prstGeom>
                    <a:noFill/>
                    <a:ln w="9525">
                      <a:noFill/>
                      <a:miter lim="800000"/>
                      <a:headEnd/>
                      <a:tailEnd/>
                    </a:ln>
                  </pic:spPr>
                </pic:pic>
              </a:graphicData>
            </a:graphic>
          </wp:inline>
        </w:drawing>
      </w:r>
      <w:r w:rsidRPr="0052759F">
        <w:rPr>
          <w:rFonts w:ascii="Times New Roman" w:hAnsi="Times New Roman" w:cs="Times New Roman"/>
          <w:sz w:val="28"/>
          <w:szCs w:val="28"/>
        </w:rPr>
        <w:t xml:space="preserve">                                </w:t>
      </w:r>
    </w:p>
    <w:p w:rsidR="00947031" w:rsidRPr="0052759F" w:rsidRDefault="00057B4E" w:rsidP="00174B71">
      <w:pPr>
        <w:spacing w:line="240" w:lineRule="auto"/>
        <w:jc w:val="center"/>
        <w:rPr>
          <w:rFonts w:ascii="Times New Roman" w:hAnsi="Times New Roman" w:cs="Times New Roman"/>
          <w:b/>
          <w:sz w:val="28"/>
          <w:szCs w:val="28"/>
        </w:rPr>
      </w:pPr>
      <w:r w:rsidRPr="0052759F">
        <w:rPr>
          <w:rFonts w:ascii="Times New Roman" w:hAnsi="Times New Roman" w:cs="Times New Roman"/>
          <w:b/>
          <w:sz w:val="28"/>
          <w:szCs w:val="28"/>
        </w:rPr>
        <w:t>АДМИНИСТРАЦИЯ</w:t>
      </w:r>
    </w:p>
    <w:p w:rsidR="00057B4E" w:rsidRPr="0052759F" w:rsidRDefault="00057B4E" w:rsidP="00174B71">
      <w:pPr>
        <w:spacing w:line="240" w:lineRule="auto"/>
        <w:jc w:val="center"/>
        <w:rPr>
          <w:rFonts w:ascii="Times New Roman" w:hAnsi="Times New Roman" w:cs="Times New Roman"/>
          <w:b/>
          <w:sz w:val="28"/>
          <w:szCs w:val="28"/>
        </w:rPr>
      </w:pPr>
      <w:r w:rsidRPr="0052759F">
        <w:rPr>
          <w:rFonts w:ascii="Times New Roman" w:hAnsi="Times New Roman" w:cs="Times New Roman"/>
          <w:b/>
          <w:sz w:val="28"/>
          <w:szCs w:val="28"/>
        </w:rPr>
        <w:t>МУНИЦИПАЛЬНОГО ОБРАЗОВАНИЯ</w:t>
      </w:r>
    </w:p>
    <w:p w:rsidR="00174B71" w:rsidRPr="0052759F" w:rsidRDefault="00174B71" w:rsidP="00174B71">
      <w:pPr>
        <w:spacing w:line="240" w:lineRule="auto"/>
        <w:jc w:val="center"/>
        <w:rPr>
          <w:rFonts w:ascii="Times New Roman" w:hAnsi="Times New Roman" w:cs="Times New Roman"/>
          <w:sz w:val="28"/>
          <w:szCs w:val="28"/>
        </w:rPr>
      </w:pPr>
      <w:r w:rsidRPr="0052759F">
        <w:rPr>
          <w:rFonts w:ascii="Times New Roman" w:hAnsi="Times New Roman" w:cs="Times New Roman"/>
          <w:b/>
          <w:sz w:val="28"/>
          <w:szCs w:val="28"/>
        </w:rPr>
        <w:t>СЕЛЬСКОЕ ПОСЕЛЕНИЕ</w:t>
      </w:r>
    </w:p>
    <w:p w:rsidR="00057B4E" w:rsidRPr="0052759F" w:rsidRDefault="00174B71" w:rsidP="00174B71">
      <w:pPr>
        <w:spacing w:line="240" w:lineRule="auto"/>
        <w:jc w:val="center"/>
        <w:rPr>
          <w:rFonts w:ascii="Times New Roman" w:hAnsi="Times New Roman" w:cs="Times New Roman"/>
          <w:b/>
          <w:sz w:val="28"/>
          <w:szCs w:val="28"/>
        </w:rPr>
      </w:pPr>
      <w:r w:rsidRPr="0052759F">
        <w:rPr>
          <w:rFonts w:ascii="Times New Roman" w:hAnsi="Times New Roman" w:cs="Times New Roman"/>
          <w:b/>
          <w:sz w:val="28"/>
          <w:szCs w:val="28"/>
        </w:rPr>
        <w:t>ПЕТРОВСКОГО</w:t>
      </w:r>
      <w:r w:rsidR="00057B4E" w:rsidRPr="0052759F">
        <w:rPr>
          <w:rFonts w:ascii="Times New Roman" w:hAnsi="Times New Roman" w:cs="Times New Roman"/>
          <w:b/>
          <w:sz w:val="28"/>
          <w:szCs w:val="28"/>
        </w:rPr>
        <w:t xml:space="preserve">  СЕЛЬСОВЕТ</w:t>
      </w:r>
      <w:r w:rsidRPr="0052759F">
        <w:rPr>
          <w:rFonts w:ascii="Times New Roman" w:hAnsi="Times New Roman" w:cs="Times New Roman"/>
          <w:b/>
          <w:sz w:val="28"/>
          <w:szCs w:val="28"/>
        </w:rPr>
        <w:t>А</w:t>
      </w:r>
    </w:p>
    <w:p w:rsidR="00174B71" w:rsidRPr="0052759F" w:rsidRDefault="00057B4E" w:rsidP="00174B71">
      <w:pPr>
        <w:spacing w:line="240" w:lineRule="auto"/>
        <w:jc w:val="center"/>
        <w:rPr>
          <w:rFonts w:ascii="Times New Roman" w:hAnsi="Times New Roman" w:cs="Times New Roman"/>
          <w:b/>
          <w:sz w:val="28"/>
          <w:szCs w:val="28"/>
        </w:rPr>
      </w:pPr>
      <w:r w:rsidRPr="0052759F">
        <w:rPr>
          <w:rFonts w:ascii="Times New Roman" w:hAnsi="Times New Roman" w:cs="Times New Roman"/>
          <w:b/>
          <w:sz w:val="28"/>
          <w:szCs w:val="28"/>
        </w:rPr>
        <w:t xml:space="preserve">САРАКТАШСКОГО РАЙОНА </w:t>
      </w:r>
    </w:p>
    <w:p w:rsidR="00057B4E" w:rsidRPr="0052759F" w:rsidRDefault="00057B4E" w:rsidP="00174B71">
      <w:pPr>
        <w:spacing w:line="240" w:lineRule="auto"/>
        <w:jc w:val="center"/>
        <w:rPr>
          <w:rFonts w:ascii="Times New Roman" w:hAnsi="Times New Roman" w:cs="Times New Roman"/>
          <w:b/>
          <w:sz w:val="28"/>
          <w:szCs w:val="28"/>
        </w:rPr>
      </w:pPr>
      <w:r w:rsidRPr="0052759F">
        <w:rPr>
          <w:rFonts w:ascii="Times New Roman" w:hAnsi="Times New Roman" w:cs="Times New Roman"/>
          <w:b/>
          <w:sz w:val="28"/>
          <w:szCs w:val="28"/>
        </w:rPr>
        <w:t>ОРЕНБУРГСКОЙ ОБЛАСТИ</w:t>
      </w:r>
    </w:p>
    <w:p w:rsidR="00057B4E" w:rsidRPr="0052759F" w:rsidRDefault="00057B4E" w:rsidP="00057B4E">
      <w:pPr>
        <w:jc w:val="center"/>
        <w:rPr>
          <w:rFonts w:ascii="Times New Roman" w:eastAsia="Calibri" w:hAnsi="Times New Roman" w:cs="Times New Roman"/>
          <w:b/>
          <w:sz w:val="28"/>
          <w:szCs w:val="28"/>
        </w:rPr>
      </w:pPr>
    </w:p>
    <w:p w:rsidR="00057B4E" w:rsidRPr="0052759F" w:rsidRDefault="00057B4E" w:rsidP="00057B4E">
      <w:pPr>
        <w:jc w:val="center"/>
        <w:rPr>
          <w:rFonts w:ascii="Times New Roman" w:hAnsi="Times New Roman" w:cs="Times New Roman"/>
          <w:b/>
          <w:sz w:val="28"/>
          <w:szCs w:val="28"/>
        </w:rPr>
      </w:pPr>
      <w:r w:rsidRPr="0052759F">
        <w:rPr>
          <w:rFonts w:ascii="Times New Roman" w:hAnsi="Times New Roman" w:cs="Times New Roman"/>
          <w:b/>
          <w:sz w:val="28"/>
          <w:szCs w:val="28"/>
        </w:rPr>
        <w:t xml:space="preserve">П О С Т А Н О В Л Е Н И Е </w:t>
      </w:r>
    </w:p>
    <w:p w:rsidR="00057B4E" w:rsidRPr="0052759F" w:rsidRDefault="00057B4E" w:rsidP="00057B4E">
      <w:pPr>
        <w:jc w:val="both"/>
        <w:rPr>
          <w:rFonts w:ascii="Times New Roman" w:hAnsi="Times New Roman" w:cs="Times New Roman"/>
          <w:sz w:val="28"/>
          <w:szCs w:val="28"/>
        </w:rPr>
      </w:pPr>
    </w:p>
    <w:p w:rsidR="0052759F" w:rsidRPr="0052759F" w:rsidRDefault="006E3130" w:rsidP="0052759F">
      <w:pPr>
        <w:jc w:val="both"/>
        <w:rPr>
          <w:rFonts w:ascii="Times New Roman" w:hAnsi="Times New Roman" w:cs="Times New Roman"/>
          <w:sz w:val="28"/>
          <w:szCs w:val="28"/>
        </w:rPr>
      </w:pPr>
      <w:r w:rsidRPr="0052759F">
        <w:rPr>
          <w:rFonts w:ascii="Times New Roman" w:hAnsi="Times New Roman" w:cs="Times New Roman"/>
          <w:sz w:val="28"/>
          <w:szCs w:val="28"/>
        </w:rPr>
        <w:t>02.11</w:t>
      </w:r>
      <w:r w:rsidR="00057B4E" w:rsidRPr="0052759F">
        <w:rPr>
          <w:rFonts w:ascii="Times New Roman" w:hAnsi="Times New Roman" w:cs="Times New Roman"/>
          <w:sz w:val="28"/>
          <w:szCs w:val="28"/>
        </w:rPr>
        <w:t>.2022</w:t>
      </w:r>
      <w:r w:rsidR="00057B4E" w:rsidRPr="0052759F">
        <w:rPr>
          <w:rFonts w:ascii="Times New Roman" w:hAnsi="Times New Roman" w:cs="Times New Roman"/>
          <w:sz w:val="28"/>
          <w:szCs w:val="28"/>
        </w:rPr>
        <w:tab/>
      </w:r>
      <w:r w:rsidR="00057B4E" w:rsidRPr="0052759F">
        <w:rPr>
          <w:rFonts w:ascii="Times New Roman" w:hAnsi="Times New Roman" w:cs="Times New Roman"/>
          <w:sz w:val="28"/>
          <w:szCs w:val="28"/>
        </w:rPr>
        <w:tab/>
      </w:r>
      <w:r w:rsidR="00057B4E" w:rsidRPr="0052759F">
        <w:rPr>
          <w:rFonts w:ascii="Times New Roman" w:hAnsi="Times New Roman" w:cs="Times New Roman"/>
          <w:sz w:val="28"/>
          <w:szCs w:val="28"/>
        </w:rPr>
        <w:tab/>
      </w:r>
      <w:r w:rsidR="00057B4E" w:rsidRPr="0052759F">
        <w:rPr>
          <w:rFonts w:ascii="Times New Roman" w:hAnsi="Times New Roman" w:cs="Times New Roman"/>
          <w:sz w:val="28"/>
          <w:szCs w:val="28"/>
        </w:rPr>
        <w:tab/>
      </w:r>
      <w:r w:rsidR="0052759F" w:rsidRPr="0052759F">
        <w:rPr>
          <w:rFonts w:ascii="Times New Roman" w:hAnsi="Times New Roman" w:cs="Times New Roman"/>
          <w:sz w:val="28"/>
          <w:szCs w:val="28"/>
        </w:rPr>
        <w:t>с.Петровское                                        № 87 -п</w:t>
      </w:r>
    </w:p>
    <w:p w:rsidR="0052759F" w:rsidRPr="0052759F" w:rsidRDefault="0052759F" w:rsidP="0052759F">
      <w:pPr>
        <w:rPr>
          <w:rFonts w:ascii="Times New Roman" w:hAnsi="Times New Roman" w:cs="Times New Roman"/>
          <w:sz w:val="28"/>
          <w:szCs w:val="28"/>
        </w:rPr>
      </w:pPr>
    </w:p>
    <w:p w:rsidR="00057B4E" w:rsidRPr="0052759F" w:rsidRDefault="00057B4E" w:rsidP="00057B4E">
      <w:pPr>
        <w:pStyle w:val="msonormalcxspmiddle"/>
        <w:jc w:val="center"/>
        <w:rPr>
          <w:sz w:val="28"/>
          <w:szCs w:val="28"/>
        </w:rPr>
      </w:pPr>
      <w:r w:rsidRPr="0052759F">
        <w:rPr>
          <w:sz w:val="28"/>
          <w:szCs w:val="28"/>
        </w:rPr>
        <w:t xml:space="preserve">Об утверждении порядка </w:t>
      </w:r>
      <w:r w:rsidRPr="0052759F">
        <w:rPr>
          <w:bCs/>
          <w:sz w:val="28"/>
          <w:szCs w:val="28"/>
        </w:rPr>
        <w:t>разработки, реализации и оц</w:t>
      </w:r>
      <w:r w:rsidR="00E33B8C" w:rsidRPr="0052759F">
        <w:rPr>
          <w:bCs/>
          <w:sz w:val="28"/>
          <w:szCs w:val="28"/>
        </w:rPr>
        <w:t xml:space="preserve">енки эффективности муниципальной </w:t>
      </w:r>
      <w:r w:rsidRPr="0052759F">
        <w:rPr>
          <w:bCs/>
          <w:sz w:val="28"/>
          <w:szCs w:val="28"/>
        </w:rPr>
        <w:t xml:space="preserve"> программ</w:t>
      </w:r>
      <w:r w:rsidR="00E33B8C" w:rsidRPr="0052759F">
        <w:rPr>
          <w:bCs/>
          <w:sz w:val="28"/>
          <w:szCs w:val="28"/>
        </w:rPr>
        <w:t>ы</w:t>
      </w:r>
      <w:r w:rsidRPr="0052759F">
        <w:rPr>
          <w:bCs/>
          <w:sz w:val="28"/>
          <w:szCs w:val="28"/>
        </w:rPr>
        <w:t xml:space="preserve"> муниципального образования  Петровский сельсовет Саракташского района Оренбургской области</w:t>
      </w:r>
    </w:p>
    <w:p w:rsidR="00057B4E" w:rsidRPr="0052759F" w:rsidRDefault="00057B4E" w:rsidP="00057B4E">
      <w:pPr>
        <w:pStyle w:val="msonormalcxspmiddle"/>
        <w:jc w:val="center"/>
        <w:rPr>
          <w:sz w:val="28"/>
          <w:szCs w:val="28"/>
        </w:rPr>
      </w:pPr>
    </w:p>
    <w:p w:rsidR="00057B4E" w:rsidRPr="0052759F" w:rsidRDefault="00057B4E" w:rsidP="00057B4E">
      <w:pPr>
        <w:pStyle w:val="msonormalcxspmiddle"/>
        <w:jc w:val="both"/>
        <w:rPr>
          <w:sz w:val="28"/>
          <w:szCs w:val="28"/>
        </w:rPr>
      </w:pPr>
      <w:r w:rsidRPr="0052759F">
        <w:rPr>
          <w:sz w:val="28"/>
          <w:szCs w:val="28"/>
        </w:rPr>
        <w:t xml:space="preserve">       На основании статей 179 и 179.3 Бюджетного кодекса Российской Федерации, статьи 55 Устава муниципального образования  Петровский сельсовет Саракташского района Оренбургской области с целью эффективного использования бюджетных средств, совершенствования программно-целевого обеспечения процессов управления </w:t>
      </w:r>
    </w:p>
    <w:p w:rsidR="00057B4E" w:rsidRPr="0052759F" w:rsidRDefault="00057B4E" w:rsidP="00057B4E">
      <w:pPr>
        <w:pStyle w:val="msonormalcxspmiddle"/>
        <w:ind w:firstLine="540"/>
        <w:jc w:val="both"/>
        <w:rPr>
          <w:sz w:val="28"/>
          <w:szCs w:val="28"/>
        </w:rPr>
      </w:pPr>
      <w:r w:rsidRPr="0052759F">
        <w:rPr>
          <w:sz w:val="28"/>
          <w:szCs w:val="28"/>
        </w:rPr>
        <w:t xml:space="preserve">1. Утвердить </w:t>
      </w:r>
      <w:hyperlink r:id="rId9" w:anchor="Par31" w:history="1">
        <w:r w:rsidRPr="0052759F">
          <w:rPr>
            <w:rStyle w:val="a4"/>
            <w:rFonts w:eastAsia="Calibri"/>
            <w:color w:val="auto"/>
            <w:sz w:val="28"/>
            <w:szCs w:val="28"/>
            <w:u w:val="none"/>
          </w:rPr>
          <w:t>Порядок</w:t>
        </w:r>
      </w:hyperlink>
      <w:r w:rsidRPr="0052759F">
        <w:rPr>
          <w:sz w:val="28"/>
          <w:szCs w:val="28"/>
        </w:rPr>
        <w:t xml:space="preserve"> разработки, реализации и оц</w:t>
      </w:r>
      <w:r w:rsidR="00E33B8C" w:rsidRPr="0052759F">
        <w:rPr>
          <w:sz w:val="28"/>
          <w:szCs w:val="28"/>
        </w:rPr>
        <w:t>енки эффективности муниципальной</w:t>
      </w:r>
      <w:r w:rsidRPr="0052759F">
        <w:rPr>
          <w:sz w:val="28"/>
          <w:szCs w:val="28"/>
        </w:rPr>
        <w:t xml:space="preserve"> программ</w:t>
      </w:r>
      <w:r w:rsidR="00E33B8C" w:rsidRPr="0052759F">
        <w:rPr>
          <w:sz w:val="28"/>
          <w:szCs w:val="28"/>
        </w:rPr>
        <w:t>ы</w:t>
      </w:r>
      <w:r w:rsidRPr="0052759F">
        <w:rPr>
          <w:sz w:val="28"/>
          <w:szCs w:val="28"/>
        </w:rPr>
        <w:t xml:space="preserve"> муниципального образования  Петровский сельсовет Саракташского района Оренбургской области (приложение 1).</w:t>
      </w:r>
    </w:p>
    <w:p w:rsidR="00057B4E" w:rsidRPr="0052759F" w:rsidRDefault="00057B4E" w:rsidP="00057B4E">
      <w:pPr>
        <w:pStyle w:val="msonormalcxspmiddle"/>
        <w:ind w:firstLine="540"/>
        <w:jc w:val="both"/>
        <w:rPr>
          <w:sz w:val="28"/>
          <w:szCs w:val="28"/>
        </w:rPr>
      </w:pPr>
      <w:r w:rsidRPr="0052759F">
        <w:rPr>
          <w:sz w:val="28"/>
          <w:szCs w:val="28"/>
        </w:rPr>
        <w:t xml:space="preserve">2. Утвердить Методические </w:t>
      </w:r>
      <w:hyperlink r:id="rId10" w:anchor="Par191" w:history="1">
        <w:r w:rsidRPr="0052759F">
          <w:rPr>
            <w:rStyle w:val="a4"/>
            <w:rFonts w:eastAsia="Calibri"/>
            <w:color w:val="auto"/>
            <w:sz w:val="28"/>
            <w:szCs w:val="28"/>
            <w:u w:val="none"/>
          </w:rPr>
          <w:t>указания</w:t>
        </w:r>
      </w:hyperlink>
      <w:r w:rsidRPr="0052759F">
        <w:rPr>
          <w:sz w:val="28"/>
          <w:szCs w:val="28"/>
        </w:rPr>
        <w:t xml:space="preserve"> по разра</w:t>
      </w:r>
      <w:r w:rsidR="00E33B8C" w:rsidRPr="0052759F">
        <w:rPr>
          <w:sz w:val="28"/>
          <w:szCs w:val="28"/>
        </w:rPr>
        <w:t>ботке и реализации муниципальной</w:t>
      </w:r>
      <w:r w:rsidRPr="0052759F">
        <w:rPr>
          <w:sz w:val="28"/>
          <w:szCs w:val="28"/>
        </w:rPr>
        <w:t xml:space="preserve"> программ</w:t>
      </w:r>
      <w:r w:rsidR="00E33B8C" w:rsidRPr="0052759F">
        <w:rPr>
          <w:sz w:val="28"/>
          <w:szCs w:val="28"/>
        </w:rPr>
        <w:t>ы</w:t>
      </w:r>
      <w:r w:rsidRPr="0052759F">
        <w:rPr>
          <w:sz w:val="28"/>
          <w:szCs w:val="28"/>
        </w:rPr>
        <w:t xml:space="preserve"> муниципального образования  Петровский сельсовет Саракташского района Оренбургской области (приложение 2).</w:t>
      </w:r>
    </w:p>
    <w:p w:rsidR="005F42D2" w:rsidRPr="0052759F" w:rsidRDefault="005F42D2" w:rsidP="00057B4E">
      <w:pPr>
        <w:pStyle w:val="msonormalcxspmiddle"/>
        <w:ind w:firstLine="540"/>
        <w:jc w:val="both"/>
        <w:rPr>
          <w:sz w:val="28"/>
          <w:szCs w:val="28"/>
        </w:rPr>
      </w:pPr>
    </w:p>
    <w:p w:rsidR="00057B4E" w:rsidRPr="0052759F" w:rsidRDefault="00057B4E" w:rsidP="00057B4E">
      <w:pPr>
        <w:pStyle w:val="msonormalcxspmiddle"/>
        <w:ind w:firstLine="540"/>
        <w:jc w:val="both"/>
        <w:rPr>
          <w:sz w:val="28"/>
          <w:szCs w:val="28"/>
        </w:rPr>
      </w:pPr>
      <w:r w:rsidRPr="0052759F">
        <w:rPr>
          <w:sz w:val="28"/>
          <w:szCs w:val="28"/>
        </w:rPr>
        <w:lastRenderedPageBreak/>
        <w:t>3. Контроль за исполнением настоящего постановления оставляю за собой</w:t>
      </w:r>
    </w:p>
    <w:p w:rsidR="00057B4E" w:rsidRPr="0052759F" w:rsidRDefault="00057B4E" w:rsidP="00057B4E">
      <w:pPr>
        <w:pStyle w:val="msonormalcxspmiddle"/>
        <w:ind w:firstLine="540"/>
        <w:jc w:val="both"/>
        <w:rPr>
          <w:sz w:val="28"/>
          <w:szCs w:val="28"/>
        </w:rPr>
      </w:pPr>
      <w:r w:rsidRPr="0052759F">
        <w:rPr>
          <w:sz w:val="28"/>
          <w:szCs w:val="28"/>
        </w:rPr>
        <w:t xml:space="preserve">4. Постановление вступает в силу после его официального опубликования размещения на официальном сайте администрации муниципального образования  Петровский сельсовет Саракташского района. </w:t>
      </w:r>
    </w:p>
    <w:p w:rsidR="00E33B8C" w:rsidRPr="0052759F" w:rsidRDefault="00057B4E" w:rsidP="00057B4E">
      <w:pPr>
        <w:pStyle w:val="msonormalcxspmiddle"/>
        <w:jc w:val="both"/>
        <w:rPr>
          <w:sz w:val="28"/>
          <w:szCs w:val="28"/>
        </w:rPr>
      </w:pPr>
      <w:r w:rsidRPr="0052759F">
        <w:rPr>
          <w:sz w:val="28"/>
          <w:szCs w:val="28"/>
        </w:rPr>
        <w:t xml:space="preserve">Глава </w:t>
      </w:r>
      <w:r w:rsidR="00E33B8C" w:rsidRPr="0052759F">
        <w:rPr>
          <w:sz w:val="28"/>
          <w:szCs w:val="28"/>
        </w:rPr>
        <w:t>муниципального образования</w:t>
      </w:r>
    </w:p>
    <w:p w:rsidR="00057B4E" w:rsidRPr="0052759F" w:rsidRDefault="00E33B8C" w:rsidP="00057B4E">
      <w:pPr>
        <w:pStyle w:val="msonormalcxspmiddle"/>
        <w:jc w:val="both"/>
        <w:rPr>
          <w:sz w:val="28"/>
          <w:szCs w:val="28"/>
        </w:rPr>
      </w:pPr>
      <w:r w:rsidRPr="0052759F">
        <w:rPr>
          <w:sz w:val="28"/>
          <w:szCs w:val="28"/>
        </w:rPr>
        <w:t xml:space="preserve"> Петровский  сельсовет :</w:t>
      </w:r>
      <w:r w:rsidR="00057B4E" w:rsidRPr="0052759F">
        <w:rPr>
          <w:sz w:val="28"/>
          <w:szCs w:val="28"/>
        </w:rPr>
        <w:t xml:space="preserve">                                           А.А.Барсуков</w:t>
      </w:r>
    </w:p>
    <w:p w:rsidR="00057B4E" w:rsidRPr="0052759F" w:rsidRDefault="00057B4E" w:rsidP="00057B4E">
      <w:pPr>
        <w:pStyle w:val="msonormalcxsplast"/>
        <w:jc w:val="both"/>
        <w:rPr>
          <w:sz w:val="28"/>
          <w:szCs w:val="28"/>
        </w:rPr>
      </w:pPr>
      <w:r w:rsidRPr="0052759F">
        <w:rPr>
          <w:sz w:val="28"/>
          <w:szCs w:val="28"/>
        </w:rPr>
        <w:t>Разослано: бухгалтерии, прокурору района, в дело.</w:t>
      </w:r>
    </w:p>
    <w:p w:rsidR="00C25FAA" w:rsidRPr="0052759F" w:rsidRDefault="00C25FAA" w:rsidP="00057B4E">
      <w:pPr>
        <w:pStyle w:val="msonormalcxsplast"/>
        <w:jc w:val="both"/>
        <w:rPr>
          <w:sz w:val="28"/>
          <w:szCs w:val="28"/>
        </w:rPr>
      </w:pPr>
    </w:p>
    <w:p w:rsidR="00C25FAA" w:rsidRPr="0052759F" w:rsidRDefault="00174B71" w:rsidP="00057B4E">
      <w:pPr>
        <w:pStyle w:val="msonormalcxsplast"/>
        <w:jc w:val="both"/>
        <w:rPr>
          <w:sz w:val="28"/>
          <w:szCs w:val="28"/>
        </w:rPr>
      </w:pPr>
      <w:r w:rsidRPr="0052759F">
        <w:rPr>
          <w:sz w:val="28"/>
          <w:szCs w:val="28"/>
        </w:rPr>
        <w:object w:dxaOrig="9354" w:dyaOrig="14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in" o:ole="">
            <v:imagedata r:id="rId11" o:title=""/>
          </v:shape>
          <o:OLEObject Type="Embed" ProgID="Word.Document.8" ShapeID="_x0000_i1025" DrawAspect="Content" ObjectID="_1730546092" r:id="rId12">
            <o:FieldCodes>\s</o:FieldCodes>
          </o:OLEObject>
        </w:object>
      </w:r>
    </w:p>
    <w:p w:rsidR="00C25FAA" w:rsidRPr="0052759F" w:rsidRDefault="00C25FAA" w:rsidP="00C25FAA">
      <w:pPr>
        <w:pStyle w:val="ConsPlusNormal"/>
        <w:spacing w:before="240"/>
        <w:ind w:firstLine="567"/>
        <w:jc w:val="both"/>
        <w:rPr>
          <w:rFonts w:ascii="Times New Roman" w:hAnsi="Times New Roman" w:cs="Times New Roman"/>
          <w:color w:val="FF0000"/>
          <w:sz w:val="28"/>
          <w:szCs w:val="28"/>
        </w:rPr>
      </w:pPr>
      <w:r w:rsidRPr="0052759F">
        <w:rPr>
          <w:rFonts w:ascii="Times New Roman" w:hAnsi="Times New Roman" w:cs="Times New Roman"/>
          <w:sz w:val="28"/>
          <w:szCs w:val="28"/>
        </w:rPr>
        <w:lastRenderedPageBreak/>
        <w:t xml:space="preserve">правовыми актами, устанавливающими порядок организации проектной деятельности в Правительстве Российской Федерации, органах исполнительной власти Оренбургской области. </w:t>
      </w:r>
    </w:p>
    <w:p w:rsidR="00C25FAA" w:rsidRPr="0052759F" w:rsidRDefault="00C25FAA" w:rsidP="00C25FAA">
      <w:pPr>
        <w:pStyle w:val="ConsPlusNormal"/>
        <w:spacing w:before="240"/>
        <w:ind w:firstLine="567"/>
        <w:jc w:val="both"/>
        <w:rPr>
          <w:rFonts w:ascii="Times New Roman" w:hAnsi="Times New Roman" w:cs="Times New Roman"/>
          <w:sz w:val="28"/>
          <w:szCs w:val="28"/>
        </w:rPr>
      </w:pPr>
      <w:r w:rsidRPr="0052759F">
        <w:rPr>
          <w:rFonts w:ascii="Times New Roman" w:hAnsi="Times New Roman" w:cs="Times New Roman"/>
          <w:sz w:val="28"/>
          <w:szCs w:val="28"/>
        </w:rPr>
        <w:t xml:space="preserve">Комплекс процессных мероприятий – группа скоординированных мероприятий (результатов), имеющих общую целевую направленность на выполнение функций и решение текущих задач органов местного самоуправления, соответствующих положениям о таких органах местного самоуправления. </w:t>
      </w:r>
    </w:p>
    <w:p w:rsidR="00C25FAA" w:rsidRPr="0052759F" w:rsidRDefault="00C25FAA" w:rsidP="00C25FAA">
      <w:pPr>
        <w:pStyle w:val="ConsPlusNormal"/>
        <w:spacing w:before="240"/>
        <w:ind w:firstLine="567"/>
        <w:jc w:val="both"/>
        <w:rPr>
          <w:rFonts w:ascii="Times New Roman" w:hAnsi="Times New Roman" w:cs="Times New Roman"/>
          <w:sz w:val="28"/>
          <w:szCs w:val="28"/>
        </w:rPr>
      </w:pPr>
      <w:r w:rsidRPr="0052759F">
        <w:rPr>
          <w:rFonts w:ascii="Times New Roman" w:hAnsi="Times New Roman" w:cs="Times New Roman"/>
          <w:sz w:val="28"/>
          <w:szCs w:val="28"/>
        </w:rPr>
        <w:t>Налоговые расходы - выпадающие доходы бюджета Петровского сельсовета, обусловленные налоговыми льготами, освобождениями и иными преференциями по налогам, предусмотренными в качестве мер государственной (муниципальной) поддержки в соответствии с целями муниципальных программ.</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5. Для муниципальной программы формулируются цели, которые должны соответствовать приоритетам социально-экономического развития Петровского сельсовета в соответствующей сфере и определять конечные результаты реализации муниципальной программы.</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 xml:space="preserve">Для цели муниципальной программы формируются показатели, отражающие конечные общественно значимые социально-экономические результаты от реализации муниципальной программы. </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6. М</w:t>
      </w:r>
      <w:r w:rsidRPr="0052759F">
        <w:rPr>
          <w:rFonts w:ascii="Times New Roman" w:hAnsi="Times New Roman" w:cs="Times New Roman"/>
          <w:sz w:val="28"/>
          <w:szCs w:val="28"/>
        </w:rPr>
        <w:t>униципальная</w:t>
      </w:r>
      <w:r w:rsidRPr="0052759F">
        <w:rPr>
          <w:rFonts w:ascii="Times New Roman" w:hAnsi="Times New Roman" w:cs="Times New Roman"/>
          <w:color w:val="000000"/>
          <w:sz w:val="28"/>
          <w:szCs w:val="28"/>
        </w:rPr>
        <w:t xml:space="preserve"> программа включает в себя структурные элементы, направленные на решение целей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Под задачами структурного элемента муниципальной программы понимается итог деятельности, направленный на достижение определенных изменений в социально – экономической сфере.</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Решение задач структурного элемента муниципальной программы направлено на достижение цели муниципальной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7. Муниципальная программа утверждается постановлением администрации Петровского сельсовета.</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В состав утверждаемой постановлением администрации Петровского сельсовета части муниципальной программы входят документы, указанные в подпунктах «а» - «и» пункта 9 настоящего Порядка.</w:t>
      </w:r>
    </w:p>
    <w:p w:rsidR="00C25FAA" w:rsidRPr="0052759F" w:rsidRDefault="00C25FAA" w:rsidP="00C25FAA">
      <w:pPr>
        <w:pStyle w:val="ConsPlusTitle"/>
        <w:spacing w:before="260"/>
        <w:jc w:val="center"/>
        <w:outlineLvl w:val="1"/>
        <w:rPr>
          <w:rFonts w:ascii="Times New Roman" w:hAnsi="Times New Roman" w:cs="Times New Roman"/>
          <w:sz w:val="28"/>
          <w:szCs w:val="28"/>
        </w:rPr>
      </w:pPr>
      <w:r w:rsidRPr="0052759F">
        <w:rPr>
          <w:rFonts w:ascii="Times New Roman" w:hAnsi="Times New Roman" w:cs="Times New Roman"/>
          <w:sz w:val="28"/>
          <w:szCs w:val="28"/>
        </w:rPr>
        <w:t>II. Требования к содержанию муниципальной программы</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8. Разработка и реализация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 осуществляется исходя из следующих принципов:</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 xml:space="preserve">а) </w:t>
      </w:r>
      <w:r w:rsidRPr="0052759F">
        <w:rPr>
          <w:rFonts w:ascii="Times New Roman" w:hAnsi="Times New Roman" w:cs="Times New Roman"/>
          <w:color w:val="000000"/>
          <w:sz w:val="28"/>
          <w:szCs w:val="28"/>
        </w:rPr>
        <w:t xml:space="preserve">достижение приоритетов и целей социально-экономического развития </w:t>
      </w:r>
      <w:r w:rsidRPr="0052759F">
        <w:rPr>
          <w:rFonts w:ascii="Times New Roman" w:hAnsi="Times New Roman" w:cs="Times New Roman"/>
          <w:color w:val="000000"/>
          <w:sz w:val="28"/>
          <w:szCs w:val="28"/>
        </w:rPr>
        <w:lastRenderedPageBreak/>
        <w:t xml:space="preserve">Петровского сельсовета, определенных в прогнозе социально-экономического развития Петровского сельсовета на долгосрочный период, </w:t>
      </w:r>
      <w:hyperlink r:id="rId13">
        <w:r w:rsidRPr="0052759F">
          <w:rPr>
            <w:rFonts w:ascii="Times New Roman" w:hAnsi="Times New Roman" w:cs="Times New Roman"/>
            <w:color w:val="000000"/>
            <w:sz w:val="28"/>
            <w:szCs w:val="28"/>
          </w:rPr>
          <w:t>стратегии</w:t>
        </w:r>
      </w:hyperlink>
      <w:r w:rsidRPr="0052759F">
        <w:rPr>
          <w:rFonts w:ascii="Times New Roman" w:hAnsi="Times New Roman" w:cs="Times New Roman"/>
          <w:color w:val="000000"/>
          <w:sz w:val="28"/>
          <w:szCs w:val="28"/>
        </w:rPr>
        <w:t xml:space="preserve"> социально-экономического развития Петровского сельсовета, бюджетном </w:t>
      </w:r>
      <w:hyperlink r:id="rId14">
        <w:r w:rsidRPr="0052759F">
          <w:rPr>
            <w:rFonts w:ascii="Times New Roman" w:hAnsi="Times New Roman" w:cs="Times New Roman"/>
            <w:color w:val="000000"/>
            <w:sz w:val="28"/>
            <w:szCs w:val="28"/>
          </w:rPr>
          <w:t>прогнозе</w:t>
        </w:r>
      </w:hyperlink>
      <w:r w:rsidRPr="0052759F">
        <w:rPr>
          <w:rFonts w:ascii="Times New Roman" w:hAnsi="Times New Roman" w:cs="Times New Roman"/>
          <w:color w:val="000000"/>
          <w:sz w:val="28"/>
          <w:szCs w:val="28"/>
        </w:rPr>
        <w:t xml:space="preserve"> Петровского сельсовета на долгосрочный период;</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color w:val="000000"/>
          <w:sz w:val="28"/>
          <w:szCs w:val="28"/>
        </w:rPr>
        <w:t xml:space="preserve">б) </w:t>
      </w:r>
      <w:r w:rsidRPr="0052759F">
        <w:rPr>
          <w:rFonts w:ascii="Times New Roman" w:hAnsi="Times New Roman" w:cs="Times New Roman"/>
          <w:sz w:val="28"/>
          <w:szCs w:val="28"/>
        </w:rPr>
        <w:t>обеспечение достижения национальных целей с учетом влияния мероприятий (результатов) муниципальных программ на достижение соответствующих показателей национальных целей;</w:t>
      </w:r>
    </w:p>
    <w:p w:rsidR="00C25FAA" w:rsidRPr="0052759F" w:rsidRDefault="00C25FAA" w:rsidP="00C25FAA">
      <w:pPr>
        <w:pStyle w:val="ConsPlusNormal"/>
        <w:spacing w:before="240"/>
        <w:ind w:firstLine="539"/>
        <w:jc w:val="both"/>
        <w:rPr>
          <w:rFonts w:ascii="Times New Roman" w:hAnsi="Times New Roman" w:cs="Times New Roman"/>
          <w:sz w:val="28"/>
          <w:szCs w:val="28"/>
          <w:highlight w:val="yellow"/>
        </w:rPr>
      </w:pPr>
      <w:r w:rsidRPr="0052759F">
        <w:rPr>
          <w:rFonts w:ascii="Times New Roman" w:hAnsi="Times New Roman" w:cs="Times New Roman"/>
          <w:sz w:val="28"/>
          <w:szCs w:val="28"/>
        </w:rPr>
        <w:t>в) включение в состав муниципальной программы всех инструментов и мероприятий в соответствующих отрасли и сфере;</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г) учет целей, задач, мероприятий и показателей результативности государственных программ Оренбургской области и муниципальных программ Саракташского района, в реализации которых Петровский сельсовет принимает участие;</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д) выделение в структуре муниципальной программы проектов, определяемых, формируемых и реализуемых в соответствии с нормативными правовыми актами, устанавливающими порядок организации проектной деятельности в Оренбургской области, и процессных мероприятий;</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е) закрепление должностного лица, ответственного за реализацию каждого структурного элемента муниципальной программы.</w:t>
      </w:r>
    </w:p>
    <w:p w:rsidR="00C25FAA" w:rsidRPr="0052759F" w:rsidRDefault="00C25FAA" w:rsidP="00C25FAA">
      <w:pPr>
        <w:pStyle w:val="ConsPlusNormal"/>
        <w:spacing w:before="240"/>
        <w:ind w:firstLine="540"/>
        <w:jc w:val="both"/>
        <w:rPr>
          <w:rFonts w:ascii="Times New Roman" w:hAnsi="Times New Roman" w:cs="Times New Roman"/>
          <w:color w:val="000000"/>
          <w:sz w:val="28"/>
          <w:szCs w:val="28"/>
        </w:rPr>
      </w:pPr>
      <w:r w:rsidRPr="0052759F">
        <w:rPr>
          <w:rFonts w:ascii="Times New Roman" w:hAnsi="Times New Roman" w:cs="Times New Roman"/>
          <w:sz w:val="28"/>
          <w:szCs w:val="28"/>
        </w:rPr>
        <w:t>9. Муниципальная</w:t>
      </w:r>
      <w:r w:rsidRPr="0052759F">
        <w:rPr>
          <w:rFonts w:ascii="Times New Roman" w:hAnsi="Times New Roman" w:cs="Times New Roman"/>
          <w:color w:val="000000"/>
          <w:sz w:val="28"/>
          <w:szCs w:val="28"/>
        </w:rPr>
        <w:t xml:space="preserve"> программа состоит из следующих документов:</w:t>
      </w:r>
    </w:p>
    <w:p w:rsidR="00C25FAA" w:rsidRPr="0052759F" w:rsidRDefault="00C25FAA" w:rsidP="00C25FAA">
      <w:pPr>
        <w:pStyle w:val="ConsPlusNormal"/>
        <w:spacing w:before="24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а) Паспорт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по форме согласно приложению</w:t>
      </w:r>
      <w:r w:rsidRPr="0052759F">
        <w:rPr>
          <w:rFonts w:ascii="Times New Roman" w:hAnsi="Times New Roman" w:cs="Times New Roman"/>
          <w:color w:val="FF0000"/>
          <w:sz w:val="28"/>
          <w:szCs w:val="28"/>
        </w:rPr>
        <w:t xml:space="preserve"> </w:t>
      </w:r>
      <w:r w:rsidRPr="0052759F">
        <w:rPr>
          <w:rFonts w:ascii="Times New Roman" w:hAnsi="Times New Roman" w:cs="Times New Roman"/>
          <w:color w:val="000000"/>
          <w:sz w:val="28"/>
          <w:szCs w:val="28"/>
        </w:rPr>
        <w:t>№ 1</w:t>
      </w:r>
      <w:r w:rsidRPr="0052759F">
        <w:rPr>
          <w:rFonts w:ascii="Times New Roman" w:hAnsi="Times New Roman" w:cs="Times New Roman"/>
          <w:color w:val="FF0000"/>
          <w:sz w:val="28"/>
          <w:szCs w:val="28"/>
        </w:rPr>
        <w:t xml:space="preserve"> </w:t>
      </w:r>
      <w:r w:rsidRPr="0052759F">
        <w:rPr>
          <w:rFonts w:ascii="Times New Roman" w:hAnsi="Times New Roman" w:cs="Times New Roman"/>
          <w:color w:val="000000"/>
          <w:sz w:val="28"/>
          <w:szCs w:val="28"/>
        </w:rPr>
        <w:t>к настоящему Порядку.</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Паспорт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содержит основные положения о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программе, с указанием цели, сроков реализации, куратора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ответственного исполнителя, перечня направлений (при необходимости), а также влияния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на достижение национальных целей развития Российской Федерации;</w:t>
      </w:r>
    </w:p>
    <w:p w:rsidR="00C25FAA" w:rsidRPr="0052759F" w:rsidRDefault="00C25FAA" w:rsidP="00C25FAA">
      <w:pPr>
        <w:pStyle w:val="ConsPlusNormal"/>
        <w:spacing w:before="24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б)</w:t>
      </w:r>
      <w:r w:rsidRPr="0052759F">
        <w:rPr>
          <w:rFonts w:ascii="Times New Roman" w:hAnsi="Times New Roman" w:cs="Times New Roman"/>
          <w:color w:val="FF0000"/>
          <w:sz w:val="28"/>
          <w:szCs w:val="28"/>
        </w:rPr>
        <w:t xml:space="preserve"> </w:t>
      </w:r>
      <w:r w:rsidRPr="0052759F">
        <w:rPr>
          <w:rFonts w:ascii="Times New Roman" w:hAnsi="Times New Roman" w:cs="Times New Roman"/>
          <w:color w:val="000000"/>
          <w:sz w:val="28"/>
          <w:szCs w:val="28"/>
        </w:rPr>
        <w:t xml:space="preserve">Стратегические приоритеты развития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Документ должен содержать:</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информацию о состоянии сферы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на момент ее разработки;</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описание приоритетов и целей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политики в сфере реализации программы и указанием связи с национальными целями развития при их наличии.</w:t>
      </w:r>
    </w:p>
    <w:p w:rsidR="00C25FAA" w:rsidRPr="0052759F" w:rsidRDefault="00C25FAA" w:rsidP="00C25FAA">
      <w:pPr>
        <w:pStyle w:val="ConsPlusNormal"/>
        <w:spacing w:before="24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lastRenderedPageBreak/>
        <w:t xml:space="preserve">Рекомендуемый объем текстовой части, содержащей стратегические приоритеты развития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не должен превышать 10 страниц машинописного текста;</w:t>
      </w:r>
    </w:p>
    <w:p w:rsidR="00C25FAA" w:rsidRPr="0052759F" w:rsidRDefault="00C25FAA" w:rsidP="00C25FAA">
      <w:pPr>
        <w:pStyle w:val="ConsPlusNormal"/>
        <w:spacing w:before="240"/>
        <w:ind w:firstLine="539"/>
        <w:jc w:val="both"/>
        <w:rPr>
          <w:rFonts w:ascii="Times New Roman" w:hAnsi="Times New Roman" w:cs="Times New Roman"/>
          <w:sz w:val="28"/>
          <w:szCs w:val="28"/>
        </w:rPr>
      </w:pPr>
      <w:bookmarkStart w:id="0" w:name="P84"/>
      <w:bookmarkEnd w:id="0"/>
      <w:r w:rsidRPr="0052759F">
        <w:rPr>
          <w:rFonts w:ascii="Times New Roman" w:hAnsi="Times New Roman" w:cs="Times New Roman"/>
          <w:sz w:val="28"/>
          <w:szCs w:val="28"/>
        </w:rPr>
        <w:t>в) Перечень показателей муниципальной программы по форме согласно приложению приложения № 2 к настоящему Порядку.</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В данном документе подлежат отражению показатели уровня муниципальной программы.</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Показатели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должны отвечать критериям точности, однозначности, измеримости (счетности), сопоставимости, достоверности, своевременности, регулярности и относится к сфере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характеризовать ход реализации и достижение цели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характеризоваться уникальностью.</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В число показателей </w:t>
      </w:r>
      <w:r w:rsidRPr="0052759F">
        <w:rPr>
          <w:rFonts w:ascii="Times New Roman" w:hAnsi="Times New Roman" w:cs="Times New Roman"/>
          <w:sz w:val="28"/>
          <w:szCs w:val="28"/>
        </w:rPr>
        <w:t>муниципальных</w:t>
      </w:r>
      <w:r w:rsidRPr="0052759F">
        <w:rPr>
          <w:rFonts w:ascii="Times New Roman" w:hAnsi="Times New Roman" w:cs="Times New Roman"/>
          <w:color w:val="000000"/>
          <w:sz w:val="28"/>
          <w:szCs w:val="28"/>
        </w:rPr>
        <w:t xml:space="preserve"> программ включаются:</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показатели, характеризующие достижение национальных целей;</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показатели приоритетов социально-экономического развития, определяемые в документах стратегического планирования.</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Показатели региональных проектов, ведомственных проектов, приоритетных проектов должны соответствовать показателям, установленным соответствующими проектами.</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В качестве базового значения показателя указывается плановое значение показателя на год разработки проекта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В случае отсутствия указанных данных в качестве базового значения приводится фактическое значение за год, предшествующий году разработки проекта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color w:val="000000"/>
          <w:sz w:val="28"/>
          <w:szCs w:val="28"/>
        </w:rPr>
        <w:t xml:space="preserve">г) Структура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w:t>
      </w:r>
      <w:r w:rsidRPr="0052759F">
        <w:rPr>
          <w:rFonts w:ascii="Times New Roman" w:hAnsi="Times New Roman" w:cs="Times New Roman"/>
          <w:sz w:val="28"/>
          <w:szCs w:val="28"/>
        </w:rPr>
        <w:t>по форме согласно приложению № 3 к настоящему Порядку.</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Информация о структурных элементах может быть приведена в разрезе направлений (при необходимости).</w:t>
      </w:r>
    </w:p>
    <w:p w:rsidR="00C25FAA" w:rsidRPr="0052759F" w:rsidRDefault="00C25FAA" w:rsidP="00C25FAA">
      <w:pPr>
        <w:pStyle w:val="ConsPlusNormal"/>
        <w:spacing w:before="24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В качестве структурных элементов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выделяются региональные проекты, ведомственные проекты, приоритетные проекты, комплексы процессных мероприятий.</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 xml:space="preserve">По каждому структурному элементу муниципальной программы </w:t>
      </w:r>
      <w:r w:rsidRPr="0052759F">
        <w:rPr>
          <w:rFonts w:ascii="Times New Roman" w:hAnsi="Times New Roman" w:cs="Times New Roman"/>
          <w:sz w:val="28"/>
          <w:szCs w:val="28"/>
        </w:rPr>
        <w:lastRenderedPageBreak/>
        <w:t>приводится следующая информация:</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наименование (для региональных проектов, ведомственных проектов, приоритетных проектов указываются их наименования в соответствии с паспортами таких проектов);</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наименование органа местного самоуправления, ответственного за реализацию структурного элемента муниципальной программы;</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срок реализации в формате «год начала – год окончания реализации» (для комплексов процессных мероприятий год окончания не указывается);</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задачи структурного элемента, решение которых обеспечивается реализацией структурного элемента муниципальной программы. Приводятся ключевые (социально значимые) задачи, планируемые к решению в рамках региональных проектов, ведомственных проектов, приоритетных проектов, комплексов процессных мероприятий. Для региональных проектов в обязательном порядке приводятся общественно значимые результаты и при необходимости задачи, не являющиеся общественно значимыми результатами;</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ожидаемые социальные, экономические и иные эффекты от выполнения задач (приводится краткое описание таких эффектов для каждой задачи);</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связь с показателями муниципальной программы, на достижение которых направлена реализация структурного элемента муниципальной программы. Приводится наименование (наименования) одного или нескольких показателей уровня муниципальной программы по каждой задаче структурного элемента.</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Каждый структурный элемент и каждая задача структурного элемента должны быть связаны хотя бы с одним показателем муниципальной программы.</w:t>
      </w:r>
    </w:p>
    <w:p w:rsidR="00C25FAA" w:rsidRPr="0052759F" w:rsidRDefault="00C25FAA" w:rsidP="00C25FAA">
      <w:pPr>
        <w:pStyle w:val="ConsPlusNormal"/>
        <w:spacing w:before="24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На решение одной задачи структурного элемента может быть направлена реализация нескольких мероприятий (результатов).</w:t>
      </w:r>
    </w:p>
    <w:p w:rsidR="00C25FAA" w:rsidRPr="0052759F" w:rsidRDefault="00C25FAA" w:rsidP="00C25FAA">
      <w:pPr>
        <w:pStyle w:val="ConsPlusNormal"/>
        <w:spacing w:before="240"/>
        <w:ind w:firstLine="540"/>
        <w:jc w:val="both"/>
        <w:rPr>
          <w:rFonts w:ascii="Times New Roman" w:hAnsi="Times New Roman" w:cs="Times New Roman"/>
          <w:color w:val="FF0000"/>
          <w:sz w:val="28"/>
          <w:szCs w:val="28"/>
        </w:rPr>
      </w:pPr>
      <w:r w:rsidRPr="0052759F">
        <w:rPr>
          <w:rFonts w:ascii="Times New Roman" w:hAnsi="Times New Roman" w:cs="Times New Roman"/>
          <w:sz w:val="28"/>
          <w:szCs w:val="28"/>
        </w:rPr>
        <w:t>Наименования структурных элементов муниципальной программы не могут дублировать наименования целей муниципальной программы и наименования задач ее структурных элементов.</w:t>
      </w:r>
      <w:r w:rsidRPr="0052759F">
        <w:rPr>
          <w:rFonts w:ascii="Times New Roman" w:hAnsi="Times New Roman" w:cs="Times New Roman"/>
          <w:color w:val="FF0000"/>
          <w:sz w:val="28"/>
          <w:szCs w:val="28"/>
        </w:rPr>
        <w:t xml:space="preserve"> </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Региональные проекты, ведомственные проекты, приоритетные проекты составляют проектную часть муниципальной программы. Реализация региональных проектов, ведомственных проектов, приоритетных проектов, а также формирование отчетности об их реализации осуществляются в соответствии с нормативными правовыми актами, устанавливающими порядок организации проектной деятельности в Оренбургской области.</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lastRenderedPageBreak/>
        <w:t>Комплекс процессных мероприятий или задача комплекса процессных мероприятий, включающие мероприятия (результаты) по обеспечению деятельности (содержанию) ответственного исполнителя могут быть связаны со всеми показателями муниципальной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е) Перечень мероприятий (результатов) муниципальной программы по форме согласно приложению № 4 к настоящему Порядку.</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 xml:space="preserve">Мероприятие структурного элемента муниципальной программы – действие (совокупность действий), направленное на достижение показателей муниципальной программы. </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 xml:space="preserve">Результат структурного элемента муниципальной программы – количественно измеримый итог деятельности, например, число создаваемых (приобретаемых) материальных и нематериальных объектов, объем оказываемых услуг или выполняемых работ и прочее. </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 xml:space="preserve">Мероприятие (результат) структурного элемента муниципальной программы должно формироваться исходя из принципов конкретности, точности, достоверности, измеримости (счетности), возможности мониторинга, и выполнения задач структурного элемента муниципальной программы. </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Мероприятие (результат) структурного элемента муниципальной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В случае если в рамках реализации структурного элемента </w:t>
      </w:r>
      <w:r w:rsidRPr="0052759F">
        <w:rPr>
          <w:rFonts w:ascii="Times New Roman" w:hAnsi="Times New Roman" w:cs="Times New Roman"/>
          <w:sz w:val="28"/>
          <w:szCs w:val="28"/>
        </w:rPr>
        <w:t xml:space="preserve">муниципальной программы </w:t>
      </w:r>
      <w:r w:rsidRPr="0052759F">
        <w:rPr>
          <w:rFonts w:ascii="Times New Roman" w:hAnsi="Times New Roman" w:cs="Times New Roman"/>
          <w:color w:val="000000"/>
          <w:sz w:val="28"/>
          <w:szCs w:val="28"/>
        </w:rPr>
        <w:t>подлежат исполнению региональный проект, ведомственный проект, приоритетный проект, то результаты, характеризующих степень реализации такого структурного элемента, должны соответствовать результатам, установленным соответствующими проектами.</w:t>
      </w:r>
    </w:p>
    <w:p w:rsidR="00C25FAA" w:rsidRPr="0052759F" w:rsidRDefault="00C25FAA" w:rsidP="00C25FAA">
      <w:pPr>
        <w:pStyle w:val="ConsPlusNormal"/>
        <w:spacing w:before="24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Не допускается включение в структурные элементы мероприятий (результатов), реализация которых направлена на достижение более чем одной задачи структурного элемента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w:t>
      </w:r>
    </w:p>
    <w:p w:rsidR="00C25FAA" w:rsidRPr="0052759F" w:rsidRDefault="00C25FAA" w:rsidP="00C25FAA">
      <w:pPr>
        <w:pStyle w:val="ConsPlusNormal"/>
        <w:spacing w:before="24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Структурный элемент содержит одно уникальное мероприятие (результат) или несколько уникальных мероприятий (результатов). Дублирование мероприятий (результатов) между структурными элементами не допускается.</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В случае если в рамках реализации структурного элемента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подлежат исполнению обязательства Петровского сельсовета по достижению результатов использования субсидий </w:t>
      </w:r>
      <w:r w:rsidRPr="0052759F">
        <w:rPr>
          <w:rFonts w:ascii="Times New Roman" w:hAnsi="Times New Roman" w:cs="Times New Roman"/>
          <w:color w:val="000000"/>
          <w:sz w:val="28"/>
          <w:szCs w:val="28"/>
        </w:rPr>
        <w:lastRenderedPageBreak/>
        <w:t xml:space="preserve">из областного бюджета, то значения результатов, характеризующих степень реализации такого структурного элемента, должны соответствовать значениям результатов использования субсидии, установленным соглашением о предоставлении субсидии из областного бюджета. </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В случае если в рамках реализации структурного элемента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подлежат исполнению обязательства Петровского сельсовета по достижению результатов использования иных межбюджетных трансфертов, имеющих целевое назначение из районного бюджета, то значения результатов, характеризующих степень реализации такого структурного элемента, должны соответствовать значениям результатов использования иных межбюджетных трансфертов, имеющих целевое назначение из районного бюджета, установленным соглашением о предоставлении иных межбюджетных трансфертов, имеющих целевое назначение из районного бюджета.</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Наименование мероприятия (результата) комплекса процессных мероприятий не должно: </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дублировать наименование показателя, задачи, иного мероприятия (результата) комплекса процессных мероприятий, а также их контрольных точек;</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дублировать наименования показателей, мероприятий (результатов) иных структурных элементов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содержать значения мероприятия (результата) и указание на период реализации;</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содержать указание на виды и формы государственной и районной поддержки (субвенции, дотации и другое);</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ж) Финансовое обеспечение реализации муниципальной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Информация о финансовом обеспечении реализации муниципальной программы за счет средств бюджета Петровского сельсовета, внебюджетных источников и прогнозная оценка привлекаемых на реализацию муниципальной программы средств с расшифровкой по годам реализации муниципальной программы приводится в приложении к муниципальной программе по форме согласно приложению № 5 к настоящему Порядку;</w:t>
      </w:r>
    </w:p>
    <w:p w:rsidR="00C25FAA" w:rsidRPr="0052759F" w:rsidRDefault="00C25FAA" w:rsidP="00C25FAA">
      <w:pPr>
        <w:pStyle w:val="ConsPlusNormal"/>
        <w:spacing w:before="240"/>
        <w:ind w:firstLine="540"/>
        <w:jc w:val="both"/>
        <w:rPr>
          <w:rFonts w:ascii="Times New Roman" w:hAnsi="Times New Roman" w:cs="Times New Roman"/>
          <w:color w:val="000000"/>
          <w:sz w:val="28"/>
          <w:szCs w:val="28"/>
        </w:rPr>
      </w:pPr>
      <w:r w:rsidRPr="0052759F">
        <w:rPr>
          <w:rFonts w:ascii="Times New Roman" w:hAnsi="Times New Roman" w:cs="Times New Roman"/>
          <w:sz w:val="28"/>
          <w:szCs w:val="28"/>
        </w:rPr>
        <w:t xml:space="preserve">з) </w:t>
      </w:r>
      <w:r w:rsidRPr="0052759F">
        <w:rPr>
          <w:rFonts w:ascii="Times New Roman" w:hAnsi="Times New Roman" w:cs="Times New Roman"/>
          <w:color w:val="000000"/>
          <w:sz w:val="28"/>
          <w:szCs w:val="28"/>
        </w:rPr>
        <w:t xml:space="preserve">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а также ресурсное </w:t>
      </w:r>
      <w:hyperlink w:anchor="P786">
        <w:r w:rsidRPr="0052759F">
          <w:rPr>
            <w:rFonts w:ascii="Times New Roman" w:hAnsi="Times New Roman" w:cs="Times New Roman"/>
            <w:color w:val="000000"/>
            <w:sz w:val="28"/>
            <w:szCs w:val="28"/>
          </w:rPr>
          <w:t>обеспечение</w:t>
        </w:r>
      </w:hyperlink>
      <w:r w:rsidRPr="0052759F">
        <w:rPr>
          <w:rFonts w:ascii="Times New Roman" w:hAnsi="Times New Roman" w:cs="Times New Roman"/>
          <w:color w:val="000000"/>
          <w:sz w:val="28"/>
          <w:szCs w:val="28"/>
        </w:rPr>
        <w:t xml:space="preserve">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за счет налоговых и неналоговых расходов по форме согласно приложению № 5.1. к настоящему </w:t>
      </w:r>
      <w:r w:rsidRPr="0052759F">
        <w:rPr>
          <w:rFonts w:ascii="Times New Roman" w:hAnsi="Times New Roman" w:cs="Times New Roman"/>
          <w:color w:val="000000"/>
          <w:sz w:val="28"/>
          <w:szCs w:val="28"/>
        </w:rPr>
        <w:lastRenderedPageBreak/>
        <w:t>Порядку.</w:t>
      </w:r>
    </w:p>
    <w:p w:rsidR="00C25FAA" w:rsidRPr="0052759F" w:rsidRDefault="00C25FAA" w:rsidP="00C25FAA">
      <w:pPr>
        <w:pStyle w:val="ConsPlusNormal"/>
        <w:spacing w:before="24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Отнесение налоговых льгот (налоговых расходов) к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программам осуществляется исходя из соответствия целей налоговых льгот (налоговых расходов) приоритетам и целям социально-экономического развития Петровского сельсовета, установленным в соответствующих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программах.</w:t>
      </w:r>
    </w:p>
    <w:p w:rsidR="00C25FAA" w:rsidRPr="0052759F" w:rsidRDefault="00C25FAA" w:rsidP="00C25FAA">
      <w:pPr>
        <w:pStyle w:val="ConsPlusNormal"/>
        <w:spacing w:before="24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В качестве критерия результативности предоставления налоговых льгот (налоговых расходов) определяется не менее одного результата, непосредственным образом связанного с конечным результатом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на значение которого оказывает влияние рассматриваемая налоговая льгота (налоговый расход).</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и) Сведения о методике расчета показателей (результатов) муниципальной программы Петровского сельсовета по форме согласно приложению № 6 к настоящему Порядку.</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Методика расчета показателей (результатов)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единый подход к сбору и представлению информации о выполнении показателей. Не допускается многовариантность методик расчетов и способов получения отчетных данных.</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Алгоритм формирования показателя представляет собой методику количественного (формульного) исчисления показателя и необходимые пояснения к ней.</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По каждому показателю (результату) должна быть приведена информация об источнике, содержащем их значения (ссылка на официальный документ, Интернет-ресурс, статистическую форму, форму специальной отчетности и иные источники).</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В случае отсутствия таких источников должна быть приведена информация о методике расчета значений показателей (результатов).</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Показатели (результаты), рассчитанные по методикам ответственных исполнителей муниципальных программ, применяются только при отсутствии возможности получить данные на основании государственных статистических наблюдений.</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 xml:space="preserve">Не допускается изменение методик расчета показателей (результатов) муниципальной программы, указанных в абзаце шестом настоящего пункта, за текущий год в течение текущего года, за исключением обусловленных изменениями нормативных правовых актах Российской Федерации, </w:t>
      </w:r>
      <w:r w:rsidRPr="0052759F">
        <w:rPr>
          <w:rFonts w:ascii="Times New Roman" w:hAnsi="Times New Roman" w:cs="Times New Roman"/>
          <w:sz w:val="28"/>
          <w:szCs w:val="28"/>
        </w:rPr>
        <w:lastRenderedPageBreak/>
        <w:t>законодательства Оренбургской области, нормативных актах Саракташского района и (или) Петровского сельсовета.</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Единица измерения показателя (результата) выбирается из ОКЕИ;</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к) План реализации муниципальной программы (далее – план), утверждаемый Главой Петровского сельсовета (администрации Петровского сельсовета) по форме согласно приложению № 7 к настоящему Порядку.</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В целях обеспечения сопоставимости данных план составляется в разрезе структурных элементов муниципальной программы и их мероприятий (результатов).</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Для мероприятий (результатов) указываются одна или несколько контрольных точек, срок реализации, ответственный исполнитель.</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Контрольная точка – документально подтверждаемое событие, отражающее факт завершения значимых действий по исполнению (достижению) мероприятия (результата) структурного элемента муниципальной программы и (или) созданию объекта.</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Для структурных элементов, реализуемых проектным способом, значения контрольных точек мероприятий (результатов) должны соответствовать значениям, установленным соответствующими проектами.</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Для комплексов процессных мероприятий наименование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При планировании сроков достижения контрольных точек для комплексов процессных мероприятий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w:t>
      </w:r>
    </w:p>
    <w:p w:rsidR="00C25FAA" w:rsidRPr="0052759F" w:rsidRDefault="00C25FAA" w:rsidP="00C25FAA">
      <w:pPr>
        <w:pStyle w:val="ConsPlusNormal"/>
        <w:spacing w:before="240"/>
        <w:ind w:firstLine="540"/>
        <w:jc w:val="both"/>
        <w:rPr>
          <w:rFonts w:ascii="Times New Roman" w:hAnsi="Times New Roman" w:cs="Times New Roman"/>
          <w:sz w:val="28"/>
          <w:szCs w:val="28"/>
        </w:rPr>
      </w:pPr>
      <w:r w:rsidRPr="0052759F">
        <w:rPr>
          <w:rFonts w:ascii="Times New Roman" w:hAnsi="Times New Roman" w:cs="Times New Roman"/>
          <w:sz w:val="28"/>
          <w:szCs w:val="28"/>
        </w:rPr>
        <w:t>Рекомендуемое количество контрольных точек для комплекса процессных мероприятий составляет не менее одной в год на одно мероприятие (результат). В случае невозможности определения контрольных точек для комплекса процессных мероприятий контрольные точки не указываются.</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bookmarkStart w:id="1" w:name="P171"/>
      <w:bookmarkEnd w:id="1"/>
      <w:r w:rsidRPr="0052759F">
        <w:rPr>
          <w:rFonts w:ascii="Times New Roman" w:hAnsi="Times New Roman" w:cs="Times New Roman"/>
          <w:color w:val="000000"/>
          <w:sz w:val="28"/>
          <w:szCs w:val="28"/>
        </w:rPr>
        <w:t xml:space="preserve">10. В случае предъявления региональным органом государственной власти особых требований к структуре и содержанию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претендующей на финансирование из регионального бюджета ее мероприятий (результатов), в структуре </w:t>
      </w:r>
      <w:r w:rsidRPr="0052759F">
        <w:rPr>
          <w:rFonts w:ascii="Times New Roman" w:hAnsi="Times New Roman" w:cs="Times New Roman"/>
          <w:sz w:val="28"/>
          <w:szCs w:val="28"/>
        </w:rPr>
        <w:t xml:space="preserve">муниципальной программы </w:t>
      </w:r>
      <w:r w:rsidRPr="0052759F">
        <w:rPr>
          <w:rFonts w:ascii="Times New Roman" w:hAnsi="Times New Roman" w:cs="Times New Roman"/>
          <w:color w:val="000000"/>
          <w:sz w:val="28"/>
          <w:szCs w:val="28"/>
        </w:rPr>
        <w:t xml:space="preserve">допускаются отступления от требований, установленных настоящим </w:t>
      </w:r>
      <w:r w:rsidRPr="0052759F">
        <w:rPr>
          <w:rFonts w:ascii="Times New Roman" w:hAnsi="Times New Roman" w:cs="Times New Roman"/>
          <w:color w:val="000000"/>
          <w:sz w:val="28"/>
          <w:szCs w:val="28"/>
        </w:rPr>
        <w:lastRenderedPageBreak/>
        <w:t>Порядком.</w:t>
      </w:r>
    </w:p>
    <w:p w:rsidR="00C25FAA" w:rsidRPr="0052759F" w:rsidRDefault="00C25FAA" w:rsidP="00C25FAA">
      <w:pPr>
        <w:pStyle w:val="ConsPlusTitle"/>
        <w:ind w:left="1080"/>
        <w:outlineLvl w:val="1"/>
        <w:rPr>
          <w:rFonts w:ascii="Times New Roman" w:hAnsi="Times New Roman" w:cs="Times New Roman"/>
          <w:sz w:val="28"/>
          <w:szCs w:val="28"/>
        </w:rPr>
      </w:pPr>
    </w:p>
    <w:p w:rsidR="00C25FAA" w:rsidRPr="0052759F" w:rsidRDefault="00C25FAA" w:rsidP="00C25FAA">
      <w:pPr>
        <w:pStyle w:val="ConsPlusTitle"/>
        <w:ind w:left="1080"/>
        <w:jc w:val="center"/>
        <w:outlineLvl w:val="1"/>
        <w:rPr>
          <w:rFonts w:ascii="Times New Roman" w:hAnsi="Times New Roman" w:cs="Times New Roman"/>
          <w:sz w:val="28"/>
          <w:szCs w:val="28"/>
        </w:rPr>
      </w:pPr>
      <w:r w:rsidRPr="0052759F">
        <w:rPr>
          <w:rFonts w:ascii="Times New Roman" w:hAnsi="Times New Roman" w:cs="Times New Roman"/>
          <w:sz w:val="28"/>
          <w:szCs w:val="28"/>
        </w:rPr>
        <w:t>Ш. Порядок разработки муниципальной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11. Разработка муниципальной программы осуществляется на основании перечня муниципальных программ Петровского сельсовета, утвержденного распоряжением Главы Петровского сельсовета (администрации Петровского сельсовета) (далее - перечень).</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12. Перечень формируется администрацией Петровского сельсовета (далее - администрация) в соответствии со стратегией развития Петровского сельсовета, а также во исполнение решений Главы Петровского сельсовета (администрации Петровского сельсовета).</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13. Перечень содержит:</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наименования муниципальных программ;</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наименования ответственного исполнителя муниципальных программ;</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сроки реализации муниципальных программ.</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sz w:val="28"/>
          <w:szCs w:val="28"/>
        </w:rPr>
        <w:t>14. Изменения в перечень вносятся Администрацией до 1 октября года, предшествующего очередному финансовому году</w:t>
      </w:r>
      <w:r w:rsidRPr="0052759F">
        <w:rPr>
          <w:rFonts w:ascii="Times New Roman" w:hAnsi="Times New Roman" w:cs="Times New Roman"/>
          <w:color w:val="000000"/>
          <w:sz w:val="28"/>
          <w:szCs w:val="28"/>
        </w:rPr>
        <w:t>.</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В случае принятия региональными органами исполнительной власти решения о предоставлении бюджету Петровского сельсовета субсидии из регионального бюджета, условием предоставления которой является наличие отдельной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направленной на достижение целей предоставления субсидии, изменения в перечень должны быть внесены не позднее даты утверждения такой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Не допускается включение в перечень новых муниципальных программ, цели и задачи которых могут быть реализованы в рамках одной из действующих муниципальной программ, за исключением случаев, когда наличие отдельной муниципальной программы обусловлено требованиями региональных органов государственной власти</w:t>
      </w:r>
      <w:r w:rsidRPr="0052759F">
        <w:rPr>
          <w:rFonts w:ascii="Times New Roman" w:hAnsi="Times New Roman" w:cs="Times New Roman"/>
          <w:color w:val="FF0000"/>
          <w:sz w:val="28"/>
          <w:szCs w:val="28"/>
        </w:rPr>
        <w:t xml:space="preserve"> </w:t>
      </w:r>
      <w:r w:rsidRPr="0052759F">
        <w:rPr>
          <w:rFonts w:ascii="Times New Roman" w:hAnsi="Times New Roman" w:cs="Times New Roman"/>
          <w:sz w:val="28"/>
          <w:szCs w:val="28"/>
        </w:rPr>
        <w:t>в качестве условия для получения межбюджетных трансфертов из регионального бюджета.</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15.</w:t>
      </w:r>
      <w:r w:rsidRPr="0052759F">
        <w:rPr>
          <w:rFonts w:ascii="Times New Roman" w:hAnsi="Times New Roman" w:cs="Times New Roman"/>
          <w:color w:val="FF0000"/>
          <w:sz w:val="28"/>
          <w:szCs w:val="28"/>
        </w:rPr>
        <w:t xml:space="preserve"> </w:t>
      </w:r>
      <w:r w:rsidRPr="0052759F">
        <w:rPr>
          <w:rFonts w:ascii="Times New Roman" w:hAnsi="Times New Roman" w:cs="Times New Roman"/>
          <w:sz w:val="28"/>
          <w:szCs w:val="28"/>
        </w:rPr>
        <w:t>Срок реализации муниципальной программы определяется исходя из ожидаемых сроков достижения цели и результатов реализации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В случае реализации муниципальной программы в несколько этапов срок каждого этапа реализации муниципальной программы определяется в соответствии с паспортом муниципальной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 xml:space="preserve">В целях повышения эффективности реализации муниципальной программы администрация Петровского сельсовета вправе разработать </w:t>
      </w:r>
      <w:r w:rsidRPr="0052759F">
        <w:rPr>
          <w:rFonts w:ascii="Times New Roman" w:hAnsi="Times New Roman" w:cs="Times New Roman"/>
          <w:sz w:val="28"/>
          <w:szCs w:val="28"/>
        </w:rPr>
        <w:lastRenderedPageBreak/>
        <w:t>муниципальную программу на новый период до истечения срока реализации действующей муниципальной программы.</w:t>
      </w:r>
      <w:bookmarkStart w:id="2" w:name="P206"/>
      <w:bookmarkEnd w:id="2"/>
      <w:r w:rsidRPr="0052759F">
        <w:rPr>
          <w:rFonts w:ascii="Times New Roman" w:hAnsi="Times New Roman" w:cs="Times New Roman"/>
          <w:sz w:val="28"/>
          <w:szCs w:val="28"/>
        </w:rPr>
        <w:t xml:space="preserve"> При этом действующая муниципальная программа подлежит отмене или в случае изменения сроков реализации внесению изменений.</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Для определения плановых значений показателей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плановых значений результатов ее структурных элементов на новый период используются значения плановых показателей и результатов действующей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в том году, в котором разработан проект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на новый период.</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Значения плановых показателей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и результатов ее структурных элементов, утвержденной на новый период, подлежат корректировке с учетом фактического достижения значения показателей и результатов ранее действующей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Корректировка плановых показателей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и результатов ее структурных элементов, утвержденной на новый период, осуществляется до 1 октября первого года нового периода. Такая корректировка не учитывается при оценке эффективности бюджетных расходов на реализацию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16. Утверждение (внесение изменений) в муниципальной программу осуществляется администрацией Петровского сельсовета.</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 xml:space="preserve">17. </w:t>
      </w:r>
      <w:r w:rsidRPr="0052759F">
        <w:rPr>
          <w:rFonts w:ascii="Times New Roman" w:hAnsi="Times New Roman" w:cs="Times New Roman"/>
          <w:color w:val="000000"/>
          <w:sz w:val="28"/>
          <w:szCs w:val="28"/>
        </w:rPr>
        <w:t xml:space="preserve">Одновременно с подготовкой утверждаемой части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ответственным исполнителем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осуществляется подготовка плана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в случае отсутствия необходимости корректировки плана об этом указывается в пояснительной записке к проекту. </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Ответственный исполнитель муниципальной программы несет персональную ответственность за полноту и достоверность информации, содержащейся в документах муниципальной программы.</w:t>
      </w:r>
    </w:p>
    <w:p w:rsidR="00C25FAA" w:rsidRPr="0052759F" w:rsidRDefault="00C25FAA" w:rsidP="00C25FAA">
      <w:pPr>
        <w:pStyle w:val="ConsPlusNormal"/>
        <w:spacing w:before="240"/>
        <w:ind w:firstLine="539"/>
        <w:jc w:val="both"/>
        <w:rPr>
          <w:rFonts w:ascii="Times New Roman" w:hAnsi="Times New Roman" w:cs="Times New Roman"/>
          <w:color w:val="FF0000"/>
          <w:sz w:val="28"/>
          <w:szCs w:val="28"/>
        </w:rPr>
      </w:pPr>
      <w:r w:rsidRPr="0052759F">
        <w:rPr>
          <w:rFonts w:ascii="Times New Roman" w:hAnsi="Times New Roman" w:cs="Times New Roman"/>
          <w:sz w:val="28"/>
          <w:szCs w:val="28"/>
        </w:rPr>
        <w:t>18. К проекту муниципальной программы прилагаются дополнительные и обосновывающие материалы (при необходимости):</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а) пояснительная записка с кратким описанием и обоснованием вносимых изменений. В случае изменения значений показателей муниципальной программы, мероприятий (результатов) ее структурных элементов в пояснительной записке к проекту должно содержаться обоснование вносимых изменений;</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а) копии нормативных правовых актов и иных документов, явившихся основанием для разработки муниципальной программы и внесения в нее изменений;</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lastRenderedPageBreak/>
        <w:t>б) в случае если один или несколько структурных элементов муниципальной программы реализуются проектным способом, – утвержденные приоритетные проекты, региональные проекты, ведомственные проекты, приоритетные проекты (утвержденные изменения, внесенные в них).</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в) План реализации муниципальной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color w:val="000000"/>
          <w:sz w:val="28"/>
          <w:szCs w:val="28"/>
        </w:rPr>
        <w:t xml:space="preserve">19. Проект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w:t>
      </w:r>
      <w:r w:rsidRPr="0052759F">
        <w:rPr>
          <w:rFonts w:ascii="Times New Roman" w:hAnsi="Times New Roman" w:cs="Times New Roman"/>
          <w:sz w:val="28"/>
          <w:szCs w:val="28"/>
        </w:rPr>
        <w:t>направляется администрацией Петровского сельсовета в Совет депутатов Петровского сельсовета.</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20. Муниципальные программы, предлагаемые к реализации начиная с очередного финансового года, подлежат утверждению до вступления в силу решения Совета депутатов Петровского сельсовета о бюджете Петровского сельсовета на очередной финансовый год (на очередной финансовый год и на плановый период) (далее – решение о бюджете).</w:t>
      </w:r>
    </w:p>
    <w:p w:rsidR="00C25FAA" w:rsidRPr="0052759F" w:rsidRDefault="00C25FAA" w:rsidP="00C25FAA">
      <w:pPr>
        <w:pStyle w:val="ConsPlusNormal"/>
        <w:spacing w:before="100" w:beforeAutospacing="1"/>
        <w:ind w:firstLine="539"/>
        <w:jc w:val="both"/>
        <w:rPr>
          <w:rFonts w:ascii="Times New Roman" w:hAnsi="Times New Roman" w:cs="Times New Roman"/>
          <w:sz w:val="28"/>
          <w:szCs w:val="28"/>
        </w:rPr>
      </w:pPr>
      <w:r w:rsidRPr="0052759F">
        <w:rPr>
          <w:rFonts w:ascii="Times New Roman" w:hAnsi="Times New Roman" w:cs="Times New Roman"/>
          <w:sz w:val="28"/>
          <w:szCs w:val="28"/>
        </w:rPr>
        <w:t>21. Счетная палата Саракташского района осуществляет бюджетные полномочия по экспертизе муниципальных программ в соответствии с законодательством Российской Федерации, Оренбургской области, нормативными актами Саракташского района и Петровского сельсовета.</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bookmarkStart w:id="3" w:name="P236"/>
      <w:bookmarkEnd w:id="3"/>
      <w:r w:rsidRPr="0052759F">
        <w:rPr>
          <w:rFonts w:ascii="Times New Roman" w:hAnsi="Times New Roman" w:cs="Times New Roman"/>
          <w:sz w:val="28"/>
          <w:szCs w:val="28"/>
        </w:rPr>
        <w:t>22. Муниципальная</w:t>
      </w:r>
      <w:r w:rsidRPr="0052759F">
        <w:rPr>
          <w:rFonts w:ascii="Times New Roman" w:hAnsi="Times New Roman" w:cs="Times New Roman"/>
          <w:color w:val="000000"/>
          <w:sz w:val="28"/>
          <w:szCs w:val="28"/>
        </w:rPr>
        <w:t xml:space="preserve"> программа подлежит приведению в соответствие с решением о бюджете не позднее трех месяцев со дня вступления его в силу.</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В течение финансового года объем бюджетных ассигнований на финансовое обеспечение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предусмотренный в решении о бюджете, сводной бюджетной росписи бюджета Петровского сельсовета, в том числе на реализацию ее структурных элементов, может отличаться от объема средств, предусмотренных на указанные цели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программой.</w:t>
      </w:r>
    </w:p>
    <w:p w:rsidR="00C25FAA" w:rsidRPr="0052759F" w:rsidRDefault="00C25FAA" w:rsidP="00C25FAA">
      <w:pPr>
        <w:pStyle w:val="ConsPlusNormal"/>
        <w:spacing w:before="240"/>
        <w:ind w:firstLine="539"/>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Внесение изменений в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программу в течение финансового года в части уточнения объема средств на финансовое обеспечение ее реализации производится в случае, если планируемые изменения бюджетных ассигнований оказывают влияние на показатели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и (или) мероприятия (результаты) ее структурных элементов.</w:t>
      </w:r>
    </w:p>
    <w:p w:rsidR="00C25FAA" w:rsidRPr="0052759F" w:rsidRDefault="00C25FAA" w:rsidP="00C25FAA">
      <w:pPr>
        <w:pStyle w:val="ConsPlusNormal"/>
        <w:spacing w:before="240" w:after="100" w:afterAutospacing="1"/>
        <w:ind w:firstLine="72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Проекты нормативных правовых актов администрации Петровского сельсовета о внесении изменений в </w:t>
      </w:r>
      <w:r w:rsidRPr="0052759F">
        <w:rPr>
          <w:rFonts w:ascii="Times New Roman" w:hAnsi="Times New Roman" w:cs="Times New Roman"/>
          <w:sz w:val="28"/>
          <w:szCs w:val="28"/>
        </w:rPr>
        <w:t>муниципальную</w:t>
      </w:r>
      <w:r w:rsidRPr="0052759F">
        <w:rPr>
          <w:rFonts w:ascii="Times New Roman" w:hAnsi="Times New Roman" w:cs="Times New Roman"/>
          <w:color w:val="000000"/>
          <w:sz w:val="28"/>
          <w:szCs w:val="28"/>
        </w:rPr>
        <w:t xml:space="preserve"> программу в текущем финансовом году утверждаются до конца текущего финансового года.</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 xml:space="preserve">23. При сокращении объемов финансового обеспечения реализации муниципальной программы допускается внесение изменений в основные параметры муниципальной программы, в том числе в значения показателей муниципальной программы, значений результатов ее структурных элементов, </w:t>
      </w:r>
      <w:r w:rsidRPr="0052759F">
        <w:rPr>
          <w:rFonts w:ascii="Times New Roman" w:hAnsi="Times New Roman" w:cs="Times New Roman"/>
          <w:sz w:val="28"/>
          <w:szCs w:val="28"/>
        </w:rPr>
        <w:lastRenderedPageBreak/>
        <w:t>если это не нарушает положений действующего законодательства, соглашений, заключенных с региональными органами власти и (или) органами власти Саркташского района, документов стратегического планирования Петровского сельсовета.</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При увеличении объемов финансового обеспечения муниципальной программы подлежат изменению основные параметры муниципальной программы, в том числе в значения показателей муниципальной программы, значений результатов ее структурных элементов, при условии непосредственного влияния объемов финансового обеспечения муниципальной программы на соответствующие параметры муниципальной программы, а также если это не нарушает положений действующего законодательства, соглашений, заключенных с региональными органами власти и (или) органами власти Саркташского района, документов стратегического планирования Петровского сельсовета.</w:t>
      </w:r>
    </w:p>
    <w:p w:rsidR="00C25FAA" w:rsidRPr="0052759F" w:rsidRDefault="00C25FAA" w:rsidP="00C25FAA">
      <w:pPr>
        <w:pStyle w:val="ConsPlusNormal"/>
        <w:spacing w:before="240" w:after="100" w:afterAutospacing="1"/>
        <w:ind w:firstLine="720"/>
        <w:contextualSpacing/>
        <w:jc w:val="center"/>
        <w:rPr>
          <w:rFonts w:ascii="Times New Roman" w:hAnsi="Times New Roman" w:cs="Times New Roman"/>
          <w:b/>
          <w:color w:val="000000"/>
          <w:sz w:val="28"/>
          <w:szCs w:val="28"/>
          <w:highlight w:val="cyan"/>
        </w:rPr>
      </w:pP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24. Текущее управление реализацией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осуществляется куратором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ответственным исполнителем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Полномочия куратора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исполняет Глава Петровского сельсовета (администрации Петровского сельсовета).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Куратор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обеспечивает контроль за реализацией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и несет ответственность за ее реализацию.</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25. Ответственный исполнитель муниципальной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организует разработку и обеспечивает реализацию муниципальной программы, внесение в установленном порядке в администрацию Петровского сельсовета;</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подготавливает годовой отчет о ходе реализации и об оценке эффективности реализации муниципальной программы;</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 xml:space="preserve">выполняет иные функции, предусмотренные настоящим Порядком. </w:t>
      </w:r>
    </w:p>
    <w:p w:rsidR="00C25FAA" w:rsidRPr="0052759F" w:rsidRDefault="00C25FAA" w:rsidP="00C25FAA">
      <w:pPr>
        <w:pStyle w:val="ConsPlusNormal"/>
        <w:spacing w:before="240"/>
        <w:ind w:firstLine="539"/>
        <w:jc w:val="both"/>
        <w:rPr>
          <w:rFonts w:ascii="Times New Roman" w:hAnsi="Times New Roman" w:cs="Times New Roman"/>
          <w:sz w:val="28"/>
          <w:szCs w:val="28"/>
        </w:rPr>
      </w:pPr>
      <w:r w:rsidRPr="0052759F">
        <w:rPr>
          <w:rFonts w:ascii="Times New Roman" w:hAnsi="Times New Roman" w:cs="Times New Roman"/>
          <w:sz w:val="28"/>
          <w:szCs w:val="28"/>
        </w:rPr>
        <w:t>26. Ответственный исполнитель муниципальной программы несет ответственность за реализацию муниципальной программы, выполнение ее мероприятий (результатов), достижение соответствующих показателей муниципальной программы и ее структурных элементов, а также полноту и достоверность сведений, используемых для проведения оценки эффективности муниципальной программы и подготовки годового отчета о ходе реализации и об оценке эффективности реализации муниципальной программы.</w:t>
      </w:r>
    </w:p>
    <w:p w:rsidR="00C25FAA" w:rsidRPr="0052759F" w:rsidRDefault="00C25FAA" w:rsidP="00C25FAA">
      <w:pPr>
        <w:pStyle w:val="ConsPlusTitle"/>
        <w:jc w:val="center"/>
        <w:outlineLvl w:val="1"/>
        <w:rPr>
          <w:rFonts w:ascii="Times New Roman" w:hAnsi="Times New Roman" w:cs="Times New Roman"/>
          <w:color w:val="000000"/>
          <w:sz w:val="28"/>
          <w:szCs w:val="28"/>
        </w:rPr>
      </w:pPr>
    </w:p>
    <w:p w:rsidR="00C25FAA" w:rsidRPr="0052759F" w:rsidRDefault="00C25FAA" w:rsidP="00C25FAA">
      <w:pPr>
        <w:pStyle w:val="ConsPlusTitle"/>
        <w:jc w:val="center"/>
        <w:outlineLvl w:val="1"/>
        <w:rPr>
          <w:rFonts w:ascii="Times New Roman" w:hAnsi="Times New Roman" w:cs="Times New Roman"/>
          <w:color w:val="000000"/>
          <w:sz w:val="28"/>
          <w:szCs w:val="28"/>
        </w:rPr>
      </w:pPr>
      <w:r w:rsidRPr="0052759F">
        <w:rPr>
          <w:rFonts w:ascii="Times New Roman" w:hAnsi="Times New Roman" w:cs="Times New Roman"/>
          <w:color w:val="000000"/>
          <w:sz w:val="28"/>
          <w:szCs w:val="28"/>
        </w:rPr>
        <w:lastRenderedPageBreak/>
        <w:t xml:space="preserve">IV. Реализация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27. Финансовое обеспечение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осуществляется за счет средств бюджета Петровского сельсовета (далее – бюджетные ассигнования) и внебюджетных источников (при наличии).</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28. Планирование бюджетных ассигнований на реализацию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й программы в очередном году и плановом периоде осуществляется в соответствии с правовыми актами Петровского сельсовета, регулирующими порядок составления проекта бюджета Петровского сельсовета на очередной финансовый год и на плановый период и порядок планирования бюджетных ассигнований.</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Реализация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осуществляется в соответствии с планом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План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составляется на год, в котором осуществляется реализация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Руководитель ответственного исполнителя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несет дисциплинарную ответственность за несвоевременное и (или) некачественное выполнение мероприятий (результатов) структурных элементов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Должностные лица ответственного исполнителя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на которых в соответствии с планом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возложена ответственность за</w:t>
      </w:r>
      <w:r w:rsidRPr="0052759F">
        <w:rPr>
          <w:rFonts w:ascii="Times New Roman" w:hAnsi="Times New Roman" w:cs="Times New Roman"/>
          <w:color w:val="FF0000"/>
          <w:sz w:val="28"/>
          <w:szCs w:val="28"/>
        </w:rPr>
        <w:t xml:space="preserve"> </w:t>
      </w:r>
      <w:r w:rsidRPr="0052759F">
        <w:rPr>
          <w:rFonts w:ascii="Times New Roman" w:hAnsi="Times New Roman" w:cs="Times New Roman"/>
          <w:color w:val="000000"/>
          <w:sz w:val="28"/>
          <w:szCs w:val="28"/>
        </w:rPr>
        <w:t xml:space="preserve">достижение значений показателей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наступление контрольных точек (мероприятий) результатов структурных элементов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несут персональную ответственность в соответствии с законодательством Российской Федерации.</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sz w:val="28"/>
          <w:szCs w:val="28"/>
        </w:rPr>
        <w:t>29. Ответственный исполнитель муниципальной программы составляет:</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sz w:val="28"/>
          <w:szCs w:val="28"/>
        </w:rPr>
        <w:t xml:space="preserve">отчет о реализации муниципальной программы за первое полугодие и девять месяцев текущего года (далее - отчетный период), </w:t>
      </w:r>
      <w:r w:rsidRPr="0052759F">
        <w:rPr>
          <w:rFonts w:ascii="Times New Roman" w:hAnsi="Times New Roman" w:cs="Times New Roman"/>
          <w:color w:val="000000"/>
          <w:sz w:val="28"/>
          <w:szCs w:val="28"/>
        </w:rPr>
        <w:t>содержащий текстовую часть и приложения, составленные по формам согласно приложениям N 8 – 10 к настоящему Порядку, заполняемые нарастающим итогом с начала года, -</w:t>
      </w:r>
      <w:r w:rsidRPr="0052759F">
        <w:rPr>
          <w:rFonts w:ascii="Times New Roman" w:hAnsi="Times New Roman" w:cs="Times New Roman"/>
          <w:color w:val="FF0000"/>
          <w:sz w:val="28"/>
          <w:szCs w:val="28"/>
        </w:rPr>
        <w:t xml:space="preserve"> </w:t>
      </w:r>
      <w:r w:rsidRPr="0052759F">
        <w:rPr>
          <w:rFonts w:ascii="Times New Roman" w:hAnsi="Times New Roman" w:cs="Times New Roman"/>
          <w:sz w:val="28"/>
          <w:szCs w:val="28"/>
        </w:rPr>
        <w:t>не позднее 20 числа месяца, следующего за отчетным периодом;</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sz w:val="28"/>
          <w:szCs w:val="28"/>
        </w:rPr>
        <w:t>годовой отчет о ходе реализации и об оценке эффективности реализации муниципальной программы (далее - годовой отчет), содержащий текстовую часть и приложения, составленные по формам</w:t>
      </w:r>
      <w:r w:rsidRPr="0052759F">
        <w:rPr>
          <w:rFonts w:ascii="Times New Roman" w:hAnsi="Times New Roman" w:cs="Times New Roman"/>
          <w:color w:val="FF0000"/>
          <w:sz w:val="28"/>
          <w:szCs w:val="28"/>
        </w:rPr>
        <w:t xml:space="preserve"> </w:t>
      </w:r>
      <w:r w:rsidRPr="0052759F">
        <w:rPr>
          <w:rFonts w:ascii="Times New Roman" w:hAnsi="Times New Roman" w:cs="Times New Roman"/>
          <w:color w:val="000000"/>
          <w:sz w:val="28"/>
          <w:szCs w:val="28"/>
        </w:rPr>
        <w:t>приложениям N 8 – 10 к настоящему Порядку, -</w:t>
      </w:r>
      <w:r w:rsidRPr="0052759F">
        <w:rPr>
          <w:rFonts w:ascii="Times New Roman" w:hAnsi="Times New Roman" w:cs="Times New Roman"/>
          <w:color w:val="FF0000"/>
          <w:sz w:val="28"/>
          <w:szCs w:val="28"/>
        </w:rPr>
        <w:t xml:space="preserve"> </w:t>
      </w:r>
      <w:r w:rsidRPr="0052759F">
        <w:rPr>
          <w:rFonts w:ascii="Times New Roman" w:hAnsi="Times New Roman" w:cs="Times New Roman"/>
          <w:sz w:val="28"/>
          <w:szCs w:val="28"/>
        </w:rPr>
        <w:t>не позднее 15 марта года, следующего за отчетным годом.</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sz w:val="28"/>
          <w:szCs w:val="28"/>
        </w:rPr>
        <w:t xml:space="preserve">Ответственный исполнитель муниципальной программы размещает </w:t>
      </w:r>
      <w:r w:rsidRPr="0052759F">
        <w:rPr>
          <w:rFonts w:ascii="Times New Roman" w:hAnsi="Times New Roman" w:cs="Times New Roman"/>
          <w:sz w:val="28"/>
          <w:szCs w:val="28"/>
        </w:rPr>
        <w:lastRenderedPageBreak/>
        <w:t>годовой отчет и результаты оценки эффективности реализации муниципальной программы на сайте ответственного исполнителя муниципальной программы в сети Интернет не позднее 15 марта года, следующего за отчетным годом.</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sz w:val="28"/>
          <w:szCs w:val="28"/>
        </w:rPr>
        <w:t>30. Администрация Петровского сельсовета ежегодно, не позднее 20 апреля года, следующего за отчетным финансовым годом, разрабатывает сводный годовой доклад о ходе реализации и об оценке эффективности муниципальных программ, который содержит:</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sz w:val="28"/>
          <w:szCs w:val="28"/>
        </w:rPr>
        <w:t>сведения об основных результатах реализации муниципальных программ за отчетный период;</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sz w:val="28"/>
          <w:szCs w:val="28"/>
        </w:rPr>
        <w:t>сведения о степени соответствия установленных значений показателей муниципальных программ, мероприятий (результатов) их структурных элементов достигнутым значениям показателей муниципальных программ за отчетный год;</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sz w:val="28"/>
          <w:szCs w:val="28"/>
        </w:rPr>
        <w:t>оценку деятельности ответственных исполнителей муниципальных программ по реализации муниципальных программ;</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sz w:val="28"/>
          <w:szCs w:val="28"/>
        </w:rPr>
        <w:t>результаты оценки эффективности реализации муниципальных программ за отчетный год.</w:t>
      </w:r>
    </w:p>
    <w:p w:rsidR="00C25FAA" w:rsidRPr="0052759F" w:rsidRDefault="00C25FAA" w:rsidP="00C25FAA">
      <w:pPr>
        <w:ind w:firstLine="709"/>
        <w:contextualSpacing/>
        <w:rPr>
          <w:rFonts w:ascii="Times New Roman" w:hAnsi="Times New Roman" w:cs="Times New Roman"/>
          <w:sz w:val="28"/>
          <w:szCs w:val="28"/>
        </w:rPr>
      </w:pPr>
      <w:r w:rsidRPr="0052759F">
        <w:rPr>
          <w:rFonts w:ascii="Times New Roman" w:hAnsi="Times New Roman" w:cs="Times New Roman"/>
          <w:sz w:val="28"/>
          <w:szCs w:val="28"/>
        </w:rPr>
        <w:t>31. Сводный годовой доклад о ходе реализации и об оценке эффективности муниципальных программ подлежит размещению на сайте администрации Петровского сельсовета в сети Интернет не позднее 01 мая года, следующего за отчетным финансовым годом.</w:t>
      </w:r>
    </w:p>
    <w:p w:rsidR="00C25FAA" w:rsidRPr="0052759F" w:rsidRDefault="00C25FAA" w:rsidP="00C25FAA">
      <w:pPr>
        <w:pStyle w:val="ConsPlusNormal"/>
        <w:jc w:val="both"/>
        <w:rPr>
          <w:rFonts w:ascii="Times New Roman" w:hAnsi="Times New Roman" w:cs="Times New Roman"/>
          <w:sz w:val="28"/>
          <w:szCs w:val="28"/>
        </w:rPr>
      </w:pPr>
    </w:p>
    <w:p w:rsidR="00C25FAA" w:rsidRPr="0052759F" w:rsidRDefault="00C25FAA" w:rsidP="00C25FAA">
      <w:pPr>
        <w:pStyle w:val="ConsPlusTitle"/>
        <w:jc w:val="center"/>
        <w:outlineLvl w:val="1"/>
        <w:rPr>
          <w:rFonts w:ascii="Times New Roman" w:hAnsi="Times New Roman" w:cs="Times New Roman"/>
          <w:sz w:val="28"/>
          <w:szCs w:val="28"/>
        </w:rPr>
      </w:pPr>
      <w:r w:rsidRPr="0052759F">
        <w:rPr>
          <w:rFonts w:ascii="Times New Roman" w:hAnsi="Times New Roman" w:cs="Times New Roman"/>
          <w:sz w:val="28"/>
          <w:szCs w:val="28"/>
        </w:rPr>
        <w:t>V. Оценка эффективности реализации</w:t>
      </w:r>
    </w:p>
    <w:p w:rsidR="00C25FAA" w:rsidRPr="0052759F" w:rsidRDefault="00C25FAA" w:rsidP="00C25FAA">
      <w:pPr>
        <w:pStyle w:val="ConsPlusTitle"/>
        <w:jc w:val="center"/>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sz w:val="28"/>
          <w:szCs w:val="28"/>
        </w:rPr>
        <w:t>32. О</w:t>
      </w:r>
      <w:r w:rsidRPr="0052759F">
        <w:rPr>
          <w:rFonts w:ascii="Times New Roman" w:hAnsi="Times New Roman" w:cs="Times New Roman"/>
          <w:color w:val="000000"/>
          <w:sz w:val="28"/>
          <w:szCs w:val="28"/>
        </w:rPr>
        <w:t xml:space="preserve">ценка эффективности реализации </w:t>
      </w:r>
      <w:r w:rsidRPr="0052759F">
        <w:rPr>
          <w:rFonts w:ascii="Times New Roman" w:hAnsi="Times New Roman" w:cs="Times New Roman"/>
          <w:sz w:val="28"/>
          <w:szCs w:val="28"/>
        </w:rPr>
        <w:t>муниципальных</w:t>
      </w:r>
      <w:r w:rsidRPr="0052759F">
        <w:rPr>
          <w:rFonts w:ascii="Times New Roman" w:hAnsi="Times New Roman" w:cs="Times New Roman"/>
          <w:color w:val="000000"/>
          <w:sz w:val="28"/>
          <w:szCs w:val="28"/>
        </w:rPr>
        <w:t xml:space="preserve"> программ, рассчитываемая в соответствии с </w:t>
      </w:r>
      <w:hyperlink w:anchor="P2096">
        <w:r w:rsidRPr="0052759F">
          <w:rPr>
            <w:rFonts w:ascii="Times New Roman" w:hAnsi="Times New Roman" w:cs="Times New Roman"/>
            <w:color w:val="000000"/>
            <w:sz w:val="28"/>
            <w:szCs w:val="28"/>
          </w:rPr>
          <w:t>методикой</w:t>
        </w:r>
      </w:hyperlink>
      <w:r w:rsidRPr="0052759F">
        <w:rPr>
          <w:rFonts w:ascii="Times New Roman" w:hAnsi="Times New Roman" w:cs="Times New Roman"/>
          <w:color w:val="000000"/>
          <w:sz w:val="28"/>
          <w:szCs w:val="28"/>
        </w:rPr>
        <w:t>, приведенной</w:t>
      </w:r>
      <w:r w:rsidRPr="0052759F">
        <w:rPr>
          <w:rFonts w:ascii="Times New Roman" w:hAnsi="Times New Roman" w:cs="Times New Roman"/>
          <w:color w:val="FF0000"/>
          <w:sz w:val="28"/>
          <w:szCs w:val="28"/>
        </w:rPr>
        <w:t xml:space="preserve"> </w:t>
      </w:r>
      <w:r w:rsidRPr="0052759F">
        <w:rPr>
          <w:rFonts w:ascii="Times New Roman" w:hAnsi="Times New Roman" w:cs="Times New Roman"/>
          <w:color w:val="000000"/>
          <w:sz w:val="28"/>
          <w:szCs w:val="28"/>
        </w:rPr>
        <w:t>в приложении № 11 к настоящему Порядку.</w:t>
      </w:r>
    </w:p>
    <w:p w:rsidR="00C25FAA" w:rsidRPr="0052759F" w:rsidRDefault="00C25FAA" w:rsidP="00C25FAA">
      <w:pPr>
        <w:ind w:firstLine="709"/>
        <w:contextualSpacing/>
        <w:rPr>
          <w:rFonts w:ascii="Times New Roman" w:hAnsi="Times New Roman" w:cs="Times New Roman"/>
          <w:sz w:val="28"/>
          <w:szCs w:val="28"/>
        </w:rPr>
      </w:pPr>
      <w:r w:rsidRPr="0052759F">
        <w:rPr>
          <w:rFonts w:ascii="Times New Roman" w:hAnsi="Times New Roman" w:cs="Times New Roman"/>
          <w:color w:val="000000"/>
          <w:sz w:val="28"/>
          <w:szCs w:val="28"/>
        </w:rPr>
        <w:t xml:space="preserve">33. </w:t>
      </w:r>
      <w:r w:rsidRPr="0052759F">
        <w:rPr>
          <w:rFonts w:ascii="Times New Roman" w:hAnsi="Times New Roman" w:cs="Times New Roman"/>
          <w:sz w:val="28"/>
          <w:szCs w:val="28"/>
        </w:rPr>
        <w:t>По результатам рассмотрения годовых отчетов администрацией Петровского сельсовета принимается одно из следующих решений:</w:t>
      </w:r>
    </w:p>
    <w:p w:rsidR="00C25FAA" w:rsidRPr="0052759F" w:rsidRDefault="00C25FAA" w:rsidP="00C25FAA">
      <w:pPr>
        <w:ind w:firstLine="709"/>
        <w:contextualSpacing/>
        <w:rPr>
          <w:rFonts w:ascii="Times New Roman" w:hAnsi="Times New Roman" w:cs="Times New Roman"/>
          <w:sz w:val="28"/>
          <w:szCs w:val="28"/>
        </w:rPr>
      </w:pPr>
      <w:r w:rsidRPr="0052759F">
        <w:rPr>
          <w:rFonts w:ascii="Times New Roman" w:hAnsi="Times New Roman" w:cs="Times New Roman"/>
          <w:sz w:val="28"/>
          <w:szCs w:val="28"/>
        </w:rPr>
        <w:t>в случае получения муниципальной программой высокой оценки эффективности – продолжение реализации муниципальной программы в действующей редакции;</w:t>
      </w:r>
    </w:p>
    <w:p w:rsidR="00C25FAA" w:rsidRPr="0052759F" w:rsidRDefault="00C25FAA" w:rsidP="00C25FAA">
      <w:pPr>
        <w:ind w:firstLine="709"/>
        <w:contextualSpacing/>
        <w:rPr>
          <w:rFonts w:ascii="Times New Roman" w:hAnsi="Times New Roman" w:cs="Times New Roman"/>
          <w:sz w:val="28"/>
          <w:szCs w:val="28"/>
        </w:rPr>
      </w:pPr>
      <w:r w:rsidRPr="0052759F">
        <w:rPr>
          <w:rFonts w:ascii="Times New Roman" w:hAnsi="Times New Roman" w:cs="Times New Roman"/>
          <w:sz w:val="28"/>
          <w:szCs w:val="28"/>
        </w:rPr>
        <w:t>в случае получения муниципальной программой средней или удовлетворительной оценки эффективности – продолжение реализации муниципальной программы при условии корректировки отдельных мероприятий (результатов), показателей (индикаторов) муниципальной программы, объема бюджетных ассигнований на ее реализацию;</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sz w:val="28"/>
          <w:szCs w:val="28"/>
        </w:rPr>
        <w:lastRenderedPageBreak/>
        <w:t>в случае получения муниципальной программой неудовлетворительной оценки эффективности – прекращение реализации муниципальной программы, либо дальнейшая реализация муниципальной программы при условии значительной ее доработки (в том числе в части прекращения реализации или ввода новых структурных элементов, отдельных мероприятий (результатов); ввода новых показателей (индикаторов) муниципальной программы или их исключения, корректировки значений; подготовки расширенного финансово-экономического обоснования бюджетных расходов на реализацию программы, обоснования применения показателей (индикаторов) и необходимости осуществления мероприятий (результатов) 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sz w:val="28"/>
          <w:szCs w:val="28"/>
        </w:rPr>
        <w:t>34. Результаты оценки эффективности реализации муниципальной программы, срок реализации которой истек, используются при формировании (внесении изменений) и реализации муниципальной программы на новый период.</w:t>
      </w:r>
    </w:p>
    <w:p w:rsidR="00C25FAA" w:rsidRPr="0052759F" w:rsidRDefault="00C25FAA" w:rsidP="00C25FAA">
      <w:pPr>
        <w:pStyle w:val="ConsPlusNormal"/>
        <w:jc w:val="both"/>
        <w:rPr>
          <w:rFonts w:ascii="Times New Roman" w:hAnsi="Times New Roman" w:cs="Times New Roman"/>
          <w:sz w:val="28"/>
          <w:szCs w:val="28"/>
        </w:rPr>
      </w:pPr>
    </w:p>
    <w:p w:rsidR="00C25FAA" w:rsidRPr="0052759F" w:rsidRDefault="00C25FAA" w:rsidP="00C25FAA">
      <w:pPr>
        <w:pStyle w:val="ConsPlusNormal"/>
        <w:jc w:val="both"/>
        <w:rPr>
          <w:rFonts w:ascii="Times New Roman" w:hAnsi="Times New Roman" w:cs="Times New Roman"/>
          <w:sz w:val="28"/>
          <w:szCs w:val="28"/>
        </w:rPr>
        <w:sectPr w:rsidR="00C25FAA" w:rsidRPr="0052759F" w:rsidSect="00C95860">
          <w:headerReference w:type="even" r:id="rId15"/>
          <w:headerReference w:type="default" r:id="rId16"/>
          <w:pgSz w:w="11906" w:h="16840"/>
          <w:pgMar w:top="1134" w:right="851" w:bottom="1134" w:left="1701" w:header="357" w:footer="0" w:gutter="0"/>
          <w:cols w:space="720"/>
          <w:noEndnote/>
          <w:titlePg/>
          <w:docGrid w:linePitch="326"/>
        </w:sectPr>
      </w:pP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lastRenderedPageBreak/>
        <w:t>Приложение 1</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______________ сельсовета</w:t>
      </w:r>
    </w:p>
    <w:p w:rsidR="00C25FAA" w:rsidRPr="0052759F" w:rsidRDefault="00C25FAA" w:rsidP="00C25FAA">
      <w:pPr>
        <w:contextualSpacing/>
        <w:rPr>
          <w:rFonts w:ascii="Times New Roman" w:hAnsi="Times New Roman" w:cs="Times New Roman"/>
          <w:sz w:val="28"/>
          <w:szCs w:val="28"/>
        </w:rPr>
      </w:pPr>
    </w:p>
    <w:p w:rsidR="00C25FAA" w:rsidRPr="0052759F" w:rsidRDefault="00C25FAA" w:rsidP="00C25FAA">
      <w:pPr>
        <w:contextualSpacing/>
        <w:rPr>
          <w:rFonts w:ascii="Times New Roman" w:hAnsi="Times New Roman" w:cs="Times New Roman"/>
          <w:sz w:val="28"/>
          <w:szCs w:val="28"/>
        </w:rPr>
      </w:pPr>
    </w:p>
    <w:p w:rsidR="00C25FAA" w:rsidRPr="0052759F" w:rsidRDefault="00C25FAA" w:rsidP="00C25FAA">
      <w:pPr>
        <w:contextualSpacing/>
        <w:jc w:val="center"/>
        <w:rPr>
          <w:rFonts w:ascii="Times New Roman" w:hAnsi="Times New Roman" w:cs="Times New Roman"/>
          <w:sz w:val="28"/>
          <w:szCs w:val="28"/>
        </w:rPr>
      </w:pPr>
      <w:r w:rsidRPr="0052759F">
        <w:rPr>
          <w:rFonts w:ascii="Times New Roman" w:hAnsi="Times New Roman" w:cs="Times New Roman"/>
          <w:sz w:val="28"/>
          <w:szCs w:val="28"/>
        </w:rPr>
        <w:t>Паспорт муниципальной программы _______________ сельсовета</w:t>
      </w:r>
    </w:p>
    <w:p w:rsidR="00C25FAA" w:rsidRPr="0052759F" w:rsidRDefault="00C25FAA" w:rsidP="00C25FAA">
      <w:pPr>
        <w:contextualSpacing/>
        <w:jc w:val="center"/>
        <w:rPr>
          <w:rFonts w:ascii="Times New Roman" w:hAnsi="Times New Roman" w:cs="Times New Roman"/>
          <w:sz w:val="28"/>
          <w:szCs w:val="28"/>
        </w:rPr>
      </w:pPr>
      <w:r w:rsidRPr="0052759F">
        <w:rPr>
          <w:rFonts w:ascii="Times New Roman" w:hAnsi="Times New Roman" w:cs="Times New Roman"/>
          <w:sz w:val="28"/>
          <w:szCs w:val="28"/>
        </w:rPr>
        <w:t>_______________________</w:t>
      </w:r>
    </w:p>
    <w:p w:rsidR="00C25FAA" w:rsidRPr="0052759F" w:rsidRDefault="00C25FAA" w:rsidP="00C25FAA">
      <w:pPr>
        <w:ind w:right="40"/>
        <w:contextualSpacing/>
        <w:jc w:val="center"/>
        <w:rPr>
          <w:rFonts w:ascii="Times New Roman" w:hAnsi="Times New Roman" w:cs="Times New Roman"/>
          <w:i/>
          <w:sz w:val="28"/>
          <w:szCs w:val="28"/>
        </w:rPr>
      </w:pPr>
      <w:r w:rsidRPr="0052759F">
        <w:rPr>
          <w:rFonts w:ascii="Times New Roman" w:hAnsi="Times New Roman" w:cs="Times New Roman"/>
          <w:i/>
          <w:sz w:val="28"/>
          <w:szCs w:val="28"/>
        </w:rPr>
        <w:t>(наименование муниципальной программы)</w:t>
      </w:r>
    </w:p>
    <w:p w:rsidR="00C25FAA" w:rsidRPr="0052759F" w:rsidRDefault="00C25FAA" w:rsidP="00C25FAA">
      <w:pPr>
        <w:ind w:right="40"/>
        <w:contextualSpacing/>
        <w:jc w:val="center"/>
        <w:rPr>
          <w:rFonts w:ascii="Times New Roman" w:hAnsi="Times New Roman" w:cs="Times New Roman"/>
          <w:i/>
          <w:sz w:val="28"/>
          <w:szCs w:val="28"/>
        </w:rPr>
      </w:pPr>
    </w:p>
    <w:tbl>
      <w:tblPr>
        <w:tblW w:w="9572" w:type="dxa"/>
        <w:tblInd w:w="-1" w:type="dxa"/>
        <w:tblCellMar>
          <w:top w:w="62" w:type="dxa"/>
          <w:left w:w="73" w:type="dxa"/>
          <w:right w:w="21" w:type="dxa"/>
        </w:tblCellMar>
        <w:tblLook w:val="04A0"/>
      </w:tblPr>
      <w:tblGrid>
        <w:gridCol w:w="4610"/>
        <w:gridCol w:w="4962"/>
      </w:tblGrid>
      <w:tr w:rsidR="00C25FAA" w:rsidRPr="0052759F" w:rsidTr="00C95860">
        <w:trPr>
          <w:trHeight w:val="420"/>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C25FAA" w:rsidRPr="0052759F" w:rsidRDefault="00C25FAA" w:rsidP="00C95860">
            <w:pPr>
              <w:spacing w:line="259" w:lineRule="auto"/>
              <w:rPr>
                <w:rFonts w:ascii="Times New Roman" w:hAnsi="Times New Roman" w:cs="Times New Roman"/>
                <w:sz w:val="28"/>
                <w:szCs w:val="28"/>
              </w:rPr>
            </w:pPr>
            <w:r w:rsidRPr="0052759F">
              <w:rPr>
                <w:rFonts w:ascii="Times New Roman" w:hAnsi="Times New Roman" w:cs="Times New Roman"/>
                <w:sz w:val="28"/>
                <w:szCs w:val="28"/>
              </w:rPr>
              <w:t xml:space="preserve">Куратор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25FAA" w:rsidRPr="0052759F" w:rsidRDefault="00C25FAA" w:rsidP="00C95860">
            <w:pPr>
              <w:spacing w:line="259" w:lineRule="auto"/>
              <w:rPr>
                <w:rFonts w:ascii="Times New Roman" w:hAnsi="Times New Roman" w:cs="Times New Roman"/>
                <w:sz w:val="28"/>
                <w:szCs w:val="28"/>
              </w:rPr>
            </w:pPr>
            <w:r w:rsidRPr="0052759F">
              <w:rPr>
                <w:rFonts w:ascii="Times New Roman" w:hAnsi="Times New Roman" w:cs="Times New Roman"/>
                <w:color w:val="22272F"/>
                <w:sz w:val="28"/>
                <w:szCs w:val="28"/>
                <w:shd w:val="clear" w:color="auto" w:fill="FFFFFF"/>
              </w:rPr>
              <w:t>Ф.И.О. главы</w:t>
            </w:r>
          </w:p>
        </w:tc>
      </w:tr>
      <w:tr w:rsidR="00C25FAA" w:rsidRPr="0052759F" w:rsidTr="00C95860">
        <w:trPr>
          <w:trHeight w:val="1133"/>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C25FAA" w:rsidRPr="0052759F" w:rsidRDefault="00C25FAA" w:rsidP="00C95860">
            <w:pPr>
              <w:spacing w:line="259" w:lineRule="auto"/>
              <w:rPr>
                <w:rFonts w:ascii="Times New Roman" w:hAnsi="Times New Roman" w:cs="Times New Roman"/>
                <w:sz w:val="28"/>
                <w:szCs w:val="28"/>
              </w:rPr>
            </w:pPr>
            <w:r w:rsidRPr="0052759F">
              <w:rPr>
                <w:rFonts w:ascii="Times New Roman" w:hAnsi="Times New Roman" w:cs="Times New Roman"/>
                <w:sz w:val="28"/>
                <w:szCs w:val="28"/>
              </w:rPr>
              <w:t xml:space="preserve">Ответственный исполнитель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25FAA" w:rsidRPr="0052759F" w:rsidRDefault="00C25FAA" w:rsidP="00C95860">
            <w:pPr>
              <w:spacing w:line="259" w:lineRule="auto"/>
              <w:rPr>
                <w:rFonts w:ascii="Times New Roman" w:hAnsi="Times New Roman" w:cs="Times New Roman"/>
                <w:sz w:val="28"/>
                <w:szCs w:val="28"/>
              </w:rPr>
            </w:pPr>
            <w:r w:rsidRPr="0052759F">
              <w:rPr>
                <w:rFonts w:ascii="Times New Roman" w:hAnsi="Times New Roman" w:cs="Times New Roman"/>
                <w:sz w:val="28"/>
                <w:szCs w:val="28"/>
              </w:rPr>
              <w:t>Наименование главного распорядителя средств бюджета ХХХ сельсовета</w:t>
            </w:r>
          </w:p>
        </w:tc>
      </w:tr>
      <w:tr w:rsidR="00C25FAA" w:rsidRPr="0052759F" w:rsidTr="00C95860">
        <w:trPr>
          <w:trHeight w:val="57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C25FAA" w:rsidRPr="0052759F" w:rsidRDefault="00C25FAA" w:rsidP="00C95860">
            <w:pPr>
              <w:spacing w:line="259" w:lineRule="auto"/>
              <w:rPr>
                <w:rFonts w:ascii="Times New Roman" w:hAnsi="Times New Roman" w:cs="Times New Roman"/>
                <w:sz w:val="28"/>
                <w:szCs w:val="28"/>
              </w:rPr>
            </w:pPr>
            <w:r w:rsidRPr="0052759F">
              <w:rPr>
                <w:rFonts w:ascii="Times New Roman" w:hAnsi="Times New Roman" w:cs="Times New Roman"/>
                <w:sz w:val="28"/>
                <w:szCs w:val="28"/>
              </w:rPr>
              <w:t xml:space="preserve">Период реализации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C25FAA" w:rsidRPr="0052759F" w:rsidRDefault="00C25FAA" w:rsidP="00C95860">
            <w:pPr>
              <w:pStyle w:val="s16"/>
              <w:shd w:val="clear" w:color="auto" w:fill="FFFFFF"/>
              <w:spacing w:before="0" w:beforeAutospacing="0" w:after="0" w:afterAutospacing="0"/>
              <w:rPr>
                <w:color w:val="22272F"/>
                <w:sz w:val="28"/>
                <w:szCs w:val="28"/>
              </w:rPr>
            </w:pPr>
          </w:p>
        </w:tc>
      </w:tr>
      <w:tr w:rsidR="00C25FAA" w:rsidRPr="0052759F" w:rsidTr="00C95860">
        <w:trPr>
          <w:trHeight w:val="816"/>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C25FAA" w:rsidRPr="0052759F" w:rsidRDefault="00C25FAA" w:rsidP="00C95860">
            <w:pPr>
              <w:spacing w:line="259" w:lineRule="auto"/>
              <w:rPr>
                <w:rFonts w:ascii="Times New Roman" w:hAnsi="Times New Roman" w:cs="Times New Roman"/>
                <w:sz w:val="28"/>
                <w:szCs w:val="28"/>
              </w:rPr>
            </w:pPr>
            <w:r w:rsidRPr="0052759F">
              <w:rPr>
                <w:rFonts w:ascii="Times New Roman" w:hAnsi="Times New Roman" w:cs="Times New Roman"/>
                <w:sz w:val="28"/>
                <w:szCs w:val="28"/>
              </w:rPr>
              <w:t>Цель муниципальной программы</w:t>
            </w:r>
            <w:r w:rsidRPr="0052759F">
              <w:rPr>
                <w:rStyle w:val="afffff3"/>
                <w:rFonts w:ascii="Times New Roman" w:hAnsi="Times New Roman" w:cs="Times New Roman"/>
                <w:sz w:val="28"/>
                <w:szCs w:val="28"/>
              </w:rPr>
              <w:footnoteReference w:id="2"/>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25FAA" w:rsidRPr="0052759F" w:rsidRDefault="00C25FAA" w:rsidP="00C95860">
            <w:pPr>
              <w:pStyle w:val="s16"/>
              <w:shd w:val="clear" w:color="auto" w:fill="FFFFFF"/>
              <w:spacing w:before="0" w:beforeAutospacing="0" w:after="0" w:afterAutospacing="0"/>
              <w:rPr>
                <w:color w:val="22272F"/>
                <w:sz w:val="28"/>
                <w:szCs w:val="28"/>
              </w:rPr>
            </w:pPr>
            <w:r w:rsidRPr="0052759F">
              <w:rPr>
                <w:color w:val="22272F"/>
                <w:sz w:val="28"/>
                <w:szCs w:val="28"/>
              </w:rPr>
              <w:t>Цель 1</w:t>
            </w:r>
          </w:p>
          <w:p w:rsidR="00C25FAA" w:rsidRPr="0052759F" w:rsidRDefault="00C25FAA" w:rsidP="00C95860">
            <w:pPr>
              <w:pStyle w:val="s16"/>
              <w:shd w:val="clear" w:color="auto" w:fill="FFFFFF"/>
              <w:spacing w:before="0" w:beforeAutospacing="0" w:after="0" w:afterAutospacing="0"/>
              <w:rPr>
                <w:color w:val="22272F"/>
                <w:sz w:val="28"/>
                <w:szCs w:val="28"/>
              </w:rPr>
            </w:pPr>
            <w:r w:rsidRPr="0052759F">
              <w:rPr>
                <w:color w:val="22272F"/>
                <w:sz w:val="28"/>
                <w:szCs w:val="28"/>
              </w:rPr>
              <w:t>Цель N</w:t>
            </w:r>
          </w:p>
        </w:tc>
      </w:tr>
      <w:tr w:rsidR="00C25FAA" w:rsidRPr="0052759F" w:rsidTr="00C95860">
        <w:tblPrEx>
          <w:tblCellMar>
            <w:top w:w="63" w:type="dxa"/>
            <w:right w:w="3" w:type="dxa"/>
          </w:tblCellMar>
        </w:tblPrEx>
        <w:trPr>
          <w:trHeight w:val="57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C25FAA" w:rsidRPr="0052759F" w:rsidRDefault="00C25FAA" w:rsidP="00C95860">
            <w:pPr>
              <w:spacing w:line="259" w:lineRule="auto"/>
              <w:rPr>
                <w:rFonts w:ascii="Times New Roman" w:hAnsi="Times New Roman" w:cs="Times New Roman"/>
                <w:sz w:val="28"/>
                <w:szCs w:val="28"/>
              </w:rPr>
            </w:pPr>
            <w:r w:rsidRPr="0052759F">
              <w:rPr>
                <w:rFonts w:ascii="Times New Roman" w:hAnsi="Times New Roman" w:cs="Times New Roman"/>
                <w:sz w:val="28"/>
                <w:szCs w:val="28"/>
              </w:rPr>
              <w:t xml:space="preserve">Направления </w:t>
            </w:r>
            <w:r w:rsidRPr="0052759F">
              <w:rPr>
                <w:rFonts w:ascii="Times New Roman" w:hAnsi="Times New Roman" w:cs="Times New Roman"/>
                <w:sz w:val="28"/>
                <w:szCs w:val="28"/>
                <w:lang w:val="en-US"/>
              </w:rPr>
              <w:t>(</w:t>
            </w:r>
            <w:r w:rsidRPr="0052759F">
              <w:rPr>
                <w:rFonts w:ascii="Times New Roman" w:hAnsi="Times New Roman" w:cs="Times New Roman"/>
                <w:sz w:val="28"/>
                <w:szCs w:val="28"/>
              </w:rPr>
              <w:t>при необходимости)</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C25FAA" w:rsidRPr="0052759F" w:rsidRDefault="00C25FAA" w:rsidP="00C95860">
            <w:pPr>
              <w:pStyle w:val="s16"/>
              <w:shd w:val="clear" w:color="auto" w:fill="FFFFFF"/>
              <w:spacing w:before="0" w:beforeAutospacing="0" w:after="0" w:afterAutospacing="0"/>
              <w:rPr>
                <w:color w:val="22272F"/>
                <w:sz w:val="28"/>
                <w:szCs w:val="28"/>
              </w:rPr>
            </w:pPr>
            <w:r w:rsidRPr="0052759F">
              <w:rPr>
                <w:color w:val="22272F"/>
                <w:sz w:val="28"/>
                <w:szCs w:val="28"/>
              </w:rPr>
              <w:t>Направление 1 «Наименование»</w:t>
            </w:r>
          </w:p>
          <w:p w:rsidR="00C25FAA" w:rsidRPr="0052759F" w:rsidRDefault="00C25FAA" w:rsidP="00C95860">
            <w:pPr>
              <w:pStyle w:val="s16"/>
              <w:shd w:val="clear" w:color="auto" w:fill="FFFFFF"/>
              <w:spacing w:before="0" w:beforeAutospacing="0" w:after="0" w:afterAutospacing="0"/>
              <w:rPr>
                <w:color w:val="22272F"/>
                <w:sz w:val="28"/>
                <w:szCs w:val="28"/>
              </w:rPr>
            </w:pPr>
            <w:r w:rsidRPr="0052759F">
              <w:rPr>
                <w:color w:val="22272F"/>
                <w:sz w:val="28"/>
                <w:szCs w:val="28"/>
              </w:rPr>
              <w:t>Направление N «Наименование»</w:t>
            </w:r>
          </w:p>
        </w:tc>
      </w:tr>
      <w:tr w:rsidR="00C25FAA" w:rsidRPr="0052759F" w:rsidTr="00C95860">
        <w:tblPrEx>
          <w:tblCellMar>
            <w:top w:w="63" w:type="dxa"/>
            <w:right w:w="3" w:type="dxa"/>
          </w:tblCellMar>
        </w:tblPrEx>
        <w:trPr>
          <w:trHeight w:val="758"/>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C25FAA" w:rsidRPr="0052759F" w:rsidRDefault="00C25FAA" w:rsidP="00C95860">
            <w:pPr>
              <w:spacing w:line="259" w:lineRule="auto"/>
              <w:rPr>
                <w:rFonts w:ascii="Times New Roman" w:hAnsi="Times New Roman" w:cs="Times New Roman"/>
                <w:sz w:val="28"/>
                <w:szCs w:val="28"/>
              </w:rPr>
            </w:pPr>
            <w:r w:rsidRPr="0052759F">
              <w:rPr>
                <w:rFonts w:ascii="Times New Roman" w:hAnsi="Times New Roman" w:cs="Times New Roman"/>
                <w:sz w:val="28"/>
                <w:szCs w:val="28"/>
              </w:rPr>
              <w:t xml:space="preserve">Объемы бюджетных ассигнований муниципальной программы, в том числе по годам реализации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C25FAA" w:rsidRPr="0052759F" w:rsidRDefault="00C25FAA" w:rsidP="00C95860">
            <w:pPr>
              <w:spacing w:line="259" w:lineRule="auto"/>
              <w:rPr>
                <w:rFonts w:ascii="Times New Roman" w:hAnsi="Times New Roman" w:cs="Times New Roman"/>
                <w:sz w:val="28"/>
                <w:szCs w:val="28"/>
              </w:rPr>
            </w:pPr>
            <w:r w:rsidRPr="0052759F">
              <w:rPr>
                <w:rFonts w:ascii="Times New Roman" w:hAnsi="Times New Roman" w:cs="Times New Roman"/>
                <w:sz w:val="28"/>
                <w:szCs w:val="28"/>
              </w:rPr>
              <w:t xml:space="preserve">_________ тыс. руб. </w:t>
            </w:r>
          </w:p>
        </w:tc>
      </w:tr>
      <w:tr w:rsidR="00C25FAA" w:rsidRPr="0052759F" w:rsidTr="00C95860">
        <w:tblPrEx>
          <w:tblCellMar>
            <w:top w:w="63" w:type="dxa"/>
            <w:right w:w="3" w:type="dxa"/>
          </w:tblCellMar>
        </w:tblPrEx>
        <w:trPr>
          <w:trHeight w:val="1321"/>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C25FAA" w:rsidRPr="0052759F" w:rsidRDefault="00C25FAA" w:rsidP="00C95860">
            <w:pPr>
              <w:spacing w:line="259" w:lineRule="auto"/>
              <w:rPr>
                <w:rFonts w:ascii="Times New Roman" w:eastAsia="Calibri" w:hAnsi="Times New Roman" w:cs="Times New Roman"/>
                <w:b/>
                <w:sz w:val="28"/>
                <w:szCs w:val="28"/>
              </w:rPr>
            </w:pPr>
            <w:r w:rsidRPr="0052759F">
              <w:rPr>
                <w:rFonts w:ascii="Times New Roman" w:hAnsi="Times New Roman" w:cs="Times New Roman"/>
                <w:sz w:val="28"/>
                <w:szCs w:val="28"/>
              </w:rPr>
              <w:t>Влияние на достижение национальных целей развития Российской Федерации</w:t>
            </w:r>
            <w:r w:rsidRPr="0052759F">
              <w:rPr>
                <w:rStyle w:val="afffff3"/>
                <w:rFonts w:ascii="Times New Roman" w:eastAsia="Calibri" w:hAnsi="Times New Roman" w:cs="Times New Roman"/>
                <w:sz w:val="28"/>
                <w:szCs w:val="28"/>
              </w:rPr>
              <w:footnoteReference w:id="3"/>
            </w:r>
          </w:p>
          <w:p w:rsidR="00C25FAA" w:rsidRPr="0052759F" w:rsidRDefault="00C25FAA" w:rsidP="00C95860">
            <w:pPr>
              <w:spacing w:line="259" w:lineRule="auto"/>
              <w:rPr>
                <w:rFonts w:ascii="Times New Roman" w:hAnsi="Times New Roman" w:cs="Times New Roman"/>
                <w:sz w:val="28"/>
                <w:szCs w:val="28"/>
              </w:rPr>
            </w:pP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C25FAA" w:rsidRPr="0052759F" w:rsidRDefault="00C25FAA" w:rsidP="00C25FAA">
            <w:pPr>
              <w:pStyle w:val="s16"/>
              <w:numPr>
                <w:ilvl w:val="0"/>
                <w:numId w:val="31"/>
              </w:numPr>
              <w:shd w:val="clear" w:color="auto" w:fill="FFFFFF"/>
              <w:spacing w:before="0" w:beforeAutospacing="0" w:after="0" w:afterAutospacing="0"/>
              <w:ind w:left="761" w:hanging="401"/>
              <w:rPr>
                <w:color w:val="22272F"/>
                <w:sz w:val="28"/>
                <w:szCs w:val="28"/>
              </w:rPr>
            </w:pPr>
            <w:r w:rsidRPr="0052759F">
              <w:rPr>
                <w:color w:val="22272F"/>
                <w:sz w:val="28"/>
                <w:szCs w:val="28"/>
              </w:rPr>
              <w:t>Наименование национальной цели/показатель национальной цели</w:t>
            </w:r>
          </w:p>
          <w:p w:rsidR="00C25FAA" w:rsidRPr="0052759F" w:rsidRDefault="00C25FAA" w:rsidP="00C25FAA">
            <w:pPr>
              <w:pStyle w:val="s16"/>
              <w:numPr>
                <w:ilvl w:val="0"/>
                <w:numId w:val="31"/>
              </w:numPr>
              <w:shd w:val="clear" w:color="auto" w:fill="FFFFFF"/>
              <w:spacing w:before="0" w:beforeAutospacing="0" w:after="0" w:afterAutospacing="0"/>
              <w:ind w:left="761" w:hanging="401"/>
              <w:rPr>
                <w:color w:val="22272F"/>
                <w:sz w:val="28"/>
                <w:szCs w:val="28"/>
              </w:rPr>
            </w:pPr>
            <w:r w:rsidRPr="0052759F">
              <w:rPr>
                <w:color w:val="22272F"/>
                <w:sz w:val="28"/>
                <w:szCs w:val="28"/>
              </w:rPr>
              <w:t>Наименование национальной цели/показатель национальной цели</w:t>
            </w:r>
          </w:p>
          <w:p w:rsidR="00C25FAA" w:rsidRPr="0052759F" w:rsidRDefault="00C25FAA" w:rsidP="00C95860">
            <w:pPr>
              <w:pStyle w:val="s16"/>
              <w:shd w:val="clear" w:color="auto" w:fill="FFFFFF"/>
              <w:spacing w:before="0" w:beforeAutospacing="0" w:after="0" w:afterAutospacing="0"/>
              <w:ind w:left="761" w:hanging="401"/>
              <w:rPr>
                <w:color w:val="22272F"/>
                <w:sz w:val="28"/>
                <w:szCs w:val="28"/>
              </w:rPr>
            </w:pPr>
            <w:r w:rsidRPr="0052759F">
              <w:rPr>
                <w:color w:val="22272F"/>
                <w:sz w:val="28"/>
                <w:szCs w:val="28"/>
                <w:lang w:val="en-US"/>
              </w:rPr>
              <w:t>n</w:t>
            </w:r>
            <w:r w:rsidRPr="0052759F">
              <w:rPr>
                <w:color w:val="22272F"/>
                <w:sz w:val="28"/>
                <w:szCs w:val="28"/>
              </w:rPr>
              <w:t>.  Наименование национальной цели/показатель национальной цели</w:t>
            </w:r>
          </w:p>
        </w:tc>
      </w:tr>
    </w:tbl>
    <w:p w:rsidR="00C25FAA" w:rsidRPr="0052759F" w:rsidRDefault="00C25FAA" w:rsidP="00C25FAA">
      <w:pPr>
        <w:spacing w:line="259" w:lineRule="auto"/>
        <w:rPr>
          <w:rFonts w:ascii="Times New Roman" w:eastAsia="Calibri" w:hAnsi="Times New Roman" w:cs="Times New Roman"/>
          <w:b/>
          <w:sz w:val="28"/>
          <w:szCs w:val="28"/>
        </w:rPr>
        <w:sectPr w:rsidR="00C25FAA" w:rsidRPr="0052759F" w:rsidSect="00C95860">
          <w:headerReference w:type="even" r:id="rId17"/>
          <w:headerReference w:type="default" r:id="rId18"/>
          <w:headerReference w:type="first" r:id="rId19"/>
          <w:pgSz w:w="11906" w:h="16838"/>
          <w:pgMar w:top="567" w:right="851" w:bottom="567" w:left="1701" w:header="720" w:footer="720" w:gutter="0"/>
          <w:cols w:space="720"/>
          <w:titlePg/>
          <w:docGrid w:linePitch="326"/>
        </w:sectPr>
      </w:pP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lastRenderedPageBreak/>
        <w:t>Приложение 2</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spacing w:line="259" w:lineRule="auto"/>
        <w:jc w:val="right"/>
        <w:rPr>
          <w:rFonts w:ascii="Times New Roman" w:eastAsia="Calibri" w:hAnsi="Times New Roman" w:cs="Times New Roman"/>
          <w:b/>
          <w:sz w:val="28"/>
          <w:szCs w:val="28"/>
        </w:rPr>
      </w:pPr>
      <w:r w:rsidRPr="0052759F">
        <w:rPr>
          <w:rFonts w:ascii="Times New Roman" w:hAnsi="Times New Roman" w:cs="Times New Roman"/>
          <w:sz w:val="28"/>
          <w:szCs w:val="28"/>
        </w:rPr>
        <w:t>_________ сельсовета</w:t>
      </w:r>
    </w:p>
    <w:p w:rsidR="00C25FAA" w:rsidRPr="0052759F" w:rsidRDefault="00C25FAA" w:rsidP="00C25FAA">
      <w:pPr>
        <w:spacing w:line="259" w:lineRule="auto"/>
        <w:ind w:left="273" w:right="42"/>
        <w:jc w:val="center"/>
        <w:rPr>
          <w:rFonts w:ascii="Times New Roman" w:hAnsi="Times New Roman" w:cs="Times New Roman"/>
          <w:sz w:val="28"/>
          <w:szCs w:val="28"/>
        </w:rPr>
      </w:pPr>
    </w:p>
    <w:p w:rsidR="00C25FAA" w:rsidRPr="0052759F" w:rsidRDefault="00C25FAA" w:rsidP="00C25FAA">
      <w:pPr>
        <w:spacing w:line="259" w:lineRule="auto"/>
        <w:ind w:left="273" w:right="42"/>
        <w:jc w:val="center"/>
        <w:rPr>
          <w:rFonts w:ascii="Times New Roman" w:hAnsi="Times New Roman" w:cs="Times New Roman"/>
          <w:sz w:val="28"/>
          <w:szCs w:val="28"/>
        </w:rPr>
      </w:pPr>
      <w:r w:rsidRPr="0052759F">
        <w:rPr>
          <w:rFonts w:ascii="Times New Roman" w:hAnsi="Times New Roman" w:cs="Times New Roman"/>
          <w:sz w:val="28"/>
          <w:szCs w:val="28"/>
        </w:rPr>
        <w:t xml:space="preserve">Показатели муниципальной программы </w:t>
      </w:r>
    </w:p>
    <w:p w:rsidR="00C25FAA" w:rsidRPr="0052759F" w:rsidRDefault="00C25FAA" w:rsidP="00C25FAA">
      <w:pPr>
        <w:spacing w:line="259" w:lineRule="auto"/>
        <w:ind w:right="42"/>
        <w:rPr>
          <w:rFonts w:ascii="Times New Roman" w:hAnsi="Times New Roman" w:cs="Times New Roman"/>
          <w:sz w:val="28"/>
          <w:szCs w:val="28"/>
        </w:rPr>
      </w:pPr>
    </w:p>
    <w:tbl>
      <w:tblPr>
        <w:tblW w:w="15324" w:type="dxa"/>
        <w:shd w:val="clear" w:color="auto" w:fill="FFFFFF"/>
        <w:tblLayout w:type="fixed"/>
        <w:tblCellMar>
          <w:top w:w="15" w:type="dxa"/>
          <w:left w:w="15" w:type="dxa"/>
          <w:bottom w:w="15" w:type="dxa"/>
          <w:right w:w="15" w:type="dxa"/>
        </w:tblCellMar>
        <w:tblLook w:val="04A0"/>
      </w:tblPr>
      <w:tblGrid>
        <w:gridCol w:w="559"/>
        <w:gridCol w:w="2291"/>
        <w:gridCol w:w="1418"/>
        <w:gridCol w:w="1134"/>
        <w:gridCol w:w="425"/>
        <w:gridCol w:w="567"/>
        <w:gridCol w:w="567"/>
        <w:gridCol w:w="709"/>
        <w:gridCol w:w="1276"/>
        <w:gridCol w:w="2126"/>
        <w:gridCol w:w="1843"/>
        <w:gridCol w:w="2409"/>
      </w:tblGrid>
      <w:tr w:rsidR="00C25FAA" w:rsidRPr="0052759F" w:rsidTr="00C95860">
        <w:trPr>
          <w:trHeight w:val="240"/>
        </w:trPr>
        <w:tc>
          <w:tcPr>
            <w:tcW w:w="559"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 п/п</w:t>
            </w:r>
          </w:p>
        </w:tc>
        <w:tc>
          <w:tcPr>
            <w:tcW w:w="2291"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vertAlign w:val="superscript"/>
              </w:rPr>
            </w:pPr>
            <w:r w:rsidRPr="0052759F">
              <w:rPr>
                <w:rFonts w:ascii="Times New Roman" w:hAnsi="Times New Roman" w:cs="Times New Roman"/>
                <w:color w:val="22272F"/>
                <w:sz w:val="28"/>
                <w:szCs w:val="28"/>
              </w:rPr>
              <w:t>Наименование показателя</w:t>
            </w:r>
            <w:r w:rsidRPr="0052759F">
              <w:rPr>
                <w:rStyle w:val="afffff3"/>
                <w:rFonts w:ascii="Times New Roman" w:hAnsi="Times New Roman" w:cs="Times New Roman"/>
                <w:b/>
                <w:color w:val="22272F"/>
                <w:sz w:val="28"/>
                <w:szCs w:val="28"/>
              </w:rPr>
              <w:footnoteReference w:id="4"/>
            </w:r>
          </w:p>
        </w:tc>
        <w:tc>
          <w:tcPr>
            <w:tcW w:w="1418"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Единица измерения</w:t>
            </w:r>
          </w:p>
        </w:tc>
        <w:tc>
          <w:tcPr>
            <w:tcW w:w="1134"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Базовое значение</w:t>
            </w:r>
            <w:r w:rsidRPr="0052759F">
              <w:rPr>
                <w:rStyle w:val="afffff3"/>
                <w:rFonts w:ascii="Times New Roman" w:hAnsi="Times New Roman" w:cs="Times New Roman"/>
                <w:b/>
                <w:color w:val="22272F"/>
                <w:sz w:val="28"/>
                <w:szCs w:val="28"/>
              </w:rPr>
              <w:footnoteReference w:id="5"/>
            </w:r>
          </w:p>
        </w:tc>
        <w:tc>
          <w:tcPr>
            <w:tcW w:w="2268" w:type="dxa"/>
            <w:gridSpan w:val="4"/>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Значения показателей</w:t>
            </w:r>
          </w:p>
        </w:tc>
        <w:tc>
          <w:tcPr>
            <w:tcW w:w="1276"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 xml:space="preserve">Документ </w:t>
            </w:r>
            <w:r w:rsidRPr="0052759F">
              <w:rPr>
                <w:rStyle w:val="afffff3"/>
                <w:rFonts w:ascii="Times New Roman" w:hAnsi="Times New Roman" w:cs="Times New Roman"/>
                <w:b/>
                <w:color w:val="22272F"/>
                <w:sz w:val="28"/>
                <w:szCs w:val="28"/>
              </w:rPr>
              <w:footnoteReference w:id="6"/>
            </w:r>
          </w:p>
        </w:tc>
        <w:tc>
          <w:tcPr>
            <w:tcW w:w="2126"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Ответственный за достижение показателя</w:t>
            </w:r>
            <w:r w:rsidRPr="0052759F">
              <w:rPr>
                <w:rFonts w:ascii="Times New Roman" w:hAnsi="Times New Roman" w:cs="Times New Roman"/>
                <w:color w:val="22272F"/>
                <w:sz w:val="28"/>
                <w:szCs w:val="28"/>
                <w:vertAlign w:val="superscript"/>
              </w:rPr>
              <w:t> </w:t>
            </w:r>
            <w:r w:rsidRPr="0052759F">
              <w:rPr>
                <w:rStyle w:val="afffff3"/>
                <w:rFonts w:ascii="Times New Roman" w:hAnsi="Times New Roman" w:cs="Times New Roman"/>
                <w:b/>
                <w:color w:val="22272F"/>
                <w:sz w:val="28"/>
                <w:szCs w:val="28"/>
              </w:rPr>
              <w:footnoteReference w:id="7"/>
            </w:r>
          </w:p>
        </w:tc>
        <w:tc>
          <w:tcPr>
            <w:tcW w:w="1843"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Связь с показателями национальных целей</w:t>
            </w:r>
            <w:r w:rsidRPr="0052759F">
              <w:rPr>
                <w:rStyle w:val="afffff3"/>
                <w:rFonts w:ascii="Times New Roman" w:hAnsi="Times New Roman" w:cs="Times New Roman"/>
                <w:b/>
                <w:color w:val="22272F"/>
                <w:sz w:val="28"/>
                <w:szCs w:val="28"/>
              </w:rPr>
              <w:footnoteReference w:id="8"/>
            </w:r>
          </w:p>
        </w:tc>
        <w:tc>
          <w:tcPr>
            <w:tcW w:w="2409" w:type="dxa"/>
            <w:vMerge w:val="restart"/>
            <w:tcBorders>
              <w:top w:val="single" w:sz="6" w:space="0" w:color="000000"/>
              <w:left w:val="single" w:sz="6" w:space="0" w:color="000000"/>
              <w:righ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Информационная система</w:t>
            </w:r>
            <w:r w:rsidRPr="0052759F">
              <w:rPr>
                <w:rStyle w:val="afffff3"/>
                <w:rFonts w:ascii="Times New Roman" w:hAnsi="Times New Roman" w:cs="Times New Roman"/>
                <w:b/>
                <w:color w:val="22272F"/>
                <w:sz w:val="28"/>
                <w:szCs w:val="28"/>
              </w:rPr>
              <w:footnoteReference w:id="9"/>
            </w:r>
          </w:p>
        </w:tc>
      </w:tr>
      <w:tr w:rsidR="00C25FAA" w:rsidRPr="0052759F" w:rsidTr="00C95860">
        <w:tc>
          <w:tcPr>
            <w:tcW w:w="559" w:type="dxa"/>
            <w:vMerge/>
            <w:tcBorders>
              <w:top w:val="single" w:sz="6" w:space="0" w:color="000000"/>
              <w:left w:val="single" w:sz="6" w:space="0" w:color="000000"/>
            </w:tcBorders>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2291" w:type="dxa"/>
            <w:vMerge/>
            <w:tcBorders>
              <w:top w:val="single" w:sz="6" w:space="0" w:color="000000"/>
              <w:left w:val="single" w:sz="6" w:space="0" w:color="000000"/>
            </w:tcBorders>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1418" w:type="dxa"/>
            <w:vMerge/>
            <w:tcBorders>
              <w:top w:val="single" w:sz="6" w:space="0" w:color="000000"/>
              <w:left w:val="single" w:sz="6" w:space="0" w:color="000000"/>
            </w:tcBorders>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1134" w:type="dxa"/>
            <w:vMerge/>
            <w:tcBorders>
              <w:top w:val="single" w:sz="6" w:space="0" w:color="000000"/>
              <w:left w:val="single" w:sz="6" w:space="0" w:color="000000"/>
            </w:tcBorders>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425"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N</w:t>
            </w:r>
            <w:r w:rsidRPr="0052759F">
              <w:rPr>
                <w:rFonts w:ascii="Times New Roman" w:hAnsi="Times New Roman" w:cs="Times New Roman"/>
                <w:color w:val="22272F"/>
                <w:sz w:val="28"/>
                <w:szCs w:val="28"/>
                <w:vertAlign w:val="superscript"/>
              </w:rPr>
              <w:t> </w:t>
            </w:r>
            <w:r w:rsidRPr="0052759F">
              <w:rPr>
                <w:rStyle w:val="afffff3"/>
                <w:rFonts w:ascii="Times New Roman" w:hAnsi="Times New Roman" w:cs="Times New Roman"/>
                <w:b/>
                <w:color w:val="22272F"/>
                <w:sz w:val="28"/>
                <w:szCs w:val="28"/>
              </w:rPr>
              <w:footnoteReference w:id="10"/>
            </w:r>
          </w:p>
        </w:tc>
        <w:tc>
          <w:tcPr>
            <w:tcW w:w="567"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N+1</w:t>
            </w:r>
          </w:p>
        </w:tc>
        <w:tc>
          <w:tcPr>
            <w:tcW w:w="567"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w:t>
            </w:r>
          </w:p>
        </w:tc>
        <w:tc>
          <w:tcPr>
            <w:tcW w:w="709"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N+n</w:t>
            </w:r>
          </w:p>
        </w:tc>
        <w:tc>
          <w:tcPr>
            <w:tcW w:w="1276" w:type="dxa"/>
            <w:vMerge/>
            <w:tcBorders>
              <w:top w:val="single" w:sz="6" w:space="0" w:color="000000"/>
              <w:left w:val="single" w:sz="6" w:space="0" w:color="000000"/>
            </w:tcBorders>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2126" w:type="dxa"/>
            <w:vMerge/>
            <w:tcBorders>
              <w:top w:val="single" w:sz="6" w:space="0" w:color="000000"/>
              <w:left w:val="single" w:sz="6" w:space="0" w:color="000000"/>
            </w:tcBorders>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1843" w:type="dxa"/>
            <w:vMerge/>
            <w:tcBorders>
              <w:top w:val="single" w:sz="6" w:space="0" w:color="000000"/>
              <w:left w:val="single" w:sz="6" w:space="0" w:color="000000"/>
            </w:tcBorders>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2409" w:type="dxa"/>
            <w:vMerge/>
            <w:tcBorders>
              <w:top w:val="single" w:sz="6" w:space="0" w:color="000000"/>
              <w:left w:val="single" w:sz="6" w:space="0" w:color="000000"/>
              <w:right w:val="single" w:sz="6" w:space="0" w:color="000000"/>
            </w:tcBorders>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59"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1</w:t>
            </w:r>
          </w:p>
        </w:tc>
        <w:tc>
          <w:tcPr>
            <w:tcW w:w="2291"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2</w:t>
            </w:r>
          </w:p>
        </w:tc>
        <w:tc>
          <w:tcPr>
            <w:tcW w:w="1418"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3</w:t>
            </w:r>
          </w:p>
        </w:tc>
        <w:tc>
          <w:tcPr>
            <w:tcW w:w="1134"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4</w:t>
            </w:r>
          </w:p>
        </w:tc>
        <w:tc>
          <w:tcPr>
            <w:tcW w:w="425"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5</w:t>
            </w:r>
          </w:p>
        </w:tc>
        <w:tc>
          <w:tcPr>
            <w:tcW w:w="567"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6</w:t>
            </w:r>
          </w:p>
        </w:tc>
        <w:tc>
          <w:tcPr>
            <w:tcW w:w="567"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7</w:t>
            </w:r>
          </w:p>
        </w:tc>
        <w:tc>
          <w:tcPr>
            <w:tcW w:w="709"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8</w:t>
            </w:r>
          </w:p>
        </w:tc>
        <w:tc>
          <w:tcPr>
            <w:tcW w:w="1276"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9</w:t>
            </w:r>
          </w:p>
        </w:tc>
        <w:tc>
          <w:tcPr>
            <w:tcW w:w="2126"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10</w:t>
            </w:r>
          </w:p>
        </w:tc>
        <w:tc>
          <w:tcPr>
            <w:tcW w:w="1843"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11</w:t>
            </w:r>
          </w:p>
        </w:tc>
        <w:tc>
          <w:tcPr>
            <w:tcW w:w="2409" w:type="dxa"/>
            <w:tcBorders>
              <w:top w:val="single" w:sz="6" w:space="0" w:color="000000"/>
              <w:left w:val="single" w:sz="6" w:space="0" w:color="000000"/>
              <w:righ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12</w:t>
            </w:r>
          </w:p>
        </w:tc>
      </w:tr>
      <w:tr w:rsidR="00C25FAA" w:rsidRPr="0052759F" w:rsidTr="00C95860">
        <w:trPr>
          <w:trHeight w:val="369"/>
        </w:trPr>
        <w:tc>
          <w:tcPr>
            <w:tcW w:w="15324" w:type="dxa"/>
            <w:gridSpan w:val="12"/>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 xml:space="preserve">Цель </w:t>
            </w:r>
            <w:r w:rsidRPr="0052759F">
              <w:rPr>
                <w:rFonts w:ascii="Times New Roman" w:hAnsi="Times New Roman" w:cs="Times New Roman"/>
                <w:sz w:val="28"/>
                <w:szCs w:val="28"/>
              </w:rPr>
              <w:t>муниципальной</w:t>
            </w:r>
            <w:r w:rsidRPr="0052759F">
              <w:rPr>
                <w:rFonts w:ascii="Times New Roman" w:hAnsi="Times New Roman" w:cs="Times New Roman"/>
                <w:color w:val="22272F"/>
                <w:sz w:val="28"/>
                <w:szCs w:val="28"/>
              </w:rPr>
              <w:t xml:space="preserve"> программы ___________ сельсовета «Наименование»</w:t>
            </w:r>
          </w:p>
        </w:tc>
      </w:tr>
      <w:tr w:rsidR="00C25FAA" w:rsidRPr="0052759F" w:rsidTr="00C95860">
        <w:tc>
          <w:tcPr>
            <w:tcW w:w="559"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lastRenderedPageBreak/>
              <w:t>1.</w:t>
            </w:r>
          </w:p>
        </w:tc>
        <w:tc>
          <w:tcPr>
            <w:tcW w:w="2291"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418"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425"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567"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567"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709"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27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843"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409"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559"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2.</w:t>
            </w:r>
          </w:p>
        </w:tc>
        <w:tc>
          <w:tcPr>
            <w:tcW w:w="2291"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418"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425"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567"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567"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709"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276"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2126"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843"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2409" w:type="dxa"/>
            <w:tcBorders>
              <w:top w:val="single" w:sz="6" w:space="0" w:color="000000"/>
              <w:left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559"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3.</w:t>
            </w:r>
          </w:p>
        </w:tc>
        <w:tc>
          <w:tcPr>
            <w:tcW w:w="2291"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418"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425"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567"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567"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709"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276"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2126"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843"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2409" w:type="dxa"/>
            <w:tcBorders>
              <w:top w:val="single" w:sz="6" w:space="0" w:color="000000"/>
              <w:left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559"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N.</w:t>
            </w:r>
          </w:p>
        </w:tc>
        <w:tc>
          <w:tcPr>
            <w:tcW w:w="2291"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418"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425"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567"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709"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276"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6"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843"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bl>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lastRenderedPageBreak/>
        <w:t>Приложение 3</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spacing w:line="259" w:lineRule="auto"/>
        <w:jc w:val="right"/>
        <w:rPr>
          <w:rFonts w:ascii="Times New Roman" w:eastAsia="Calibri" w:hAnsi="Times New Roman" w:cs="Times New Roman"/>
          <w:b/>
          <w:sz w:val="28"/>
          <w:szCs w:val="28"/>
        </w:rPr>
      </w:pPr>
      <w:r w:rsidRPr="0052759F">
        <w:rPr>
          <w:rFonts w:ascii="Times New Roman" w:hAnsi="Times New Roman" w:cs="Times New Roman"/>
          <w:sz w:val="28"/>
          <w:szCs w:val="28"/>
        </w:rPr>
        <w:t>_________ сельсовета</w:t>
      </w:r>
    </w:p>
    <w:p w:rsidR="00C25FAA" w:rsidRPr="0052759F" w:rsidRDefault="00C25FAA" w:rsidP="00C25FAA">
      <w:pPr>
        <w:ind w:left="273" w:right="42"/>
        <w:rPr>
          <w:rFonts w:ascii="Times New Roman" w:hAnsi="Times New Roman" w:cs="Times New Roman"/>
          <w:sz w:val="28"/>
          <w:szCs w:val="28"/>
        </w:rPr>
      </w:pPr>
    </w:p>
    <w:p w:rsidR="00C25FAA" w:rsidRPr="0052759F" w:rsidRDefault="00C25FAA" w:rsidP="00C25FAA">
      <w:pPr>
        <w:spacing w:after="3" w:line="271" w:lineRule="auto"/>
        <w:ind w:left="720" w:right="42"/>
        <w:jc w:val="center"/>
        <w:rPr>
          <w:rFonts w:ascii="Times New Roman" w:hAnsi="Times New Roman" w:cs="Times New Roman"/>
          <w:sz w:val="28"/>
          <w:szCs w:val="28"/>
        </w:rPr>
      </w:pPr>
      <w:r w:rsidRPr="0052759F">
        <w:rPr>
          <w:rFonts w:ascii="Times New Roman" w:hAnsi="Times New Roman" w:cs="Times New Roman"/>
          <w:sz w:val="28"/>
          <w:szCs w:val="28"/>
        </w:rPr>
        <w:t xml:space="preserve">Структура муниципальной программы </w:t>
      </w:r>
    </w:p>
    <w:p w:rsidR="00C25FAA" w:rsidRPr="0052759F" w:rsidRDefault="00C25FAA" w:rsidP="00C25FAA">
      <w:pPr>
        <w:spacing w:after="3" w:line="271" w:lineRule="auto"/>
        <w:ind w:left="720" w:right="42"/>
        <w:jc w:val="center"/>
        <w:rPr>
          <w:rFonts w:ascii="Times New Roman" w:hAnsi="Times New Roman" w:cs="Times New Roman"/>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099"/>
        <w:gridCol w:w="5035"/>
        <w:gridCol w:w="1960"/>
        <w:gridCol w:w="160"/>
        <w:gridCol w:w="3337"/>
        <w:gridCol w:w="3819"/>
      </w:tblGrid>
      <w:tr w:rsidR="00C25FAA" w:rsidRPr="0052759F" w:rsidTr="00C95860">
        <w:tc>
          <w:tcPr>
            <w:tcW w:w="1099"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 п/п</w:t>
            </w:r>
          </w:p>
        </w:tc>
        <w:tc>
          <w:tcPr>
            <w:tcW w:w="5035"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Задачи структурного элемента</w:t>
            </w:r>
            <w:r w:rsidRPr="0052759F">
              <w:rPr>
                <w:rStyle w:val="afffff3"/>
                <w:rFonts w:ascii="Times New Roman" w:hAnsi="Times New Roman" w:cs="Times New Roman"/>
                <w:b/>
                <w:color w:val="22272F"/>
                <w:sz w:val="28"/>
                <w:szCs w:val="28"/>
              </w:rPr>
              <w:footnoteReference w:id="11"/>
            </w:r>
          </w:p>
        </w:tc>
        <w:tc>
          <w:tcPr>
            <w:tcW w:w="5457" w:type="dxa"/>
            <w:gridSpan w:val="3"/>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Краткое описание ожидаемых эффектов от реализации задачи структурного элемент</w:t>
            </w:r>
            <w:r w:rsidRPr="0052759F">
              <w:rPr>
                <w:rFonts w:ascii="Times New Roman" w:hAnsi="Times New Roman" w:cs="Times New Roman"/>
                <w:color w:val="000000"/>
                <w:sz w:val="28"/>
                <w:szCs w:val="28"/>
              </w:rPr>
              <w:t>а</w:t>
            </w:r>
            <w:r w:rsidRPr="0052759F">
              <w:rPr>
                <w:rStyle w:val="afffff3"/>
                <w:rFonts w:ascii="Times New Roman" w:hAnsi="Times New Roman" w:cs="Times New Roman"/>
                <w:b/>
                <w:color w:val="000000"/>
                <w:sz w:val="28"/>
                <w:szCs w:val="28"/>
              </w:rPr>
              <w:footnoteReference w:id="12"/>
            </w:r>
          </w:p>
        </w:tc>
        <w:tc>
          <w:tcPr>
            <w:tcW w:w="3819"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Связь с показателями</w:t>
            </w:r>
            <w:r w:rsidRPr="0052759F">
              <w:rPr>
                <w:rStyle w:val="afffff3"/>
                <w:rFonts w:ascii="Times New Roman" w:hAnsi="Times New Roman" w:cs="Times New Roman"/>
                <w:b/>
                <w:color w:val="22272F"/>
                <w:sz w:val="28"/>
                <w:szCs w:val="28"/>
              </w:rPr>
              <w:footnoteReference w:id="13"/>
            </w:r>
          </w:p>
        </w:tc>
      </w:tr>
      <w:tr w:rsidR="00C25FAA" w:rsidRPr="0052759F" w:rsidTr="00C95860">
        <w:trPr>
          <w:tblHeader/>
        </w:trPr>
        <w:tc>
          <w:tcPr>
            <w:tcW w:w="1099"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1</w:t>
            </w:r>
          </w:p>
        </w:tc>
        <w:tc>
          <w:tcPr>
            <w:tcW w:w="5035"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2</w:t>
            </w:r>
          </w:p>
        </w:tc>
        <w:tc>
          <w:tcPr>
            <w:tcW w:w="5457" w:type="dxa"/>
            <w:gridSpan w:val="3"/>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3</w:t>
            </w:r>
          </w:p>
        </w:tc>
        <w:tc>
          <w:tcPr>
            <w:tcW w:w="3819"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4</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w:t>
            </w:r>
          </w:p>
        </w:tc>
        <w:tc>
          <w:tcPr>
            <w:tcW w:w="14311" w:type="dxa"/>
            <w:gridSpan w:val="5"/>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Направление «Наименование»</w:t>
            </w:r>
            <w:r w:rsidRPr="0052759F">
              <w:rPr>
                <w:rStyle w:val="afffff3"/>
                <w:rFonts w:ascii="Times New Roman" w:hAnsi="Times New Roman" w:cs="Times New Roman"/>
                <w:b/>
                <w:color w:val="22272F"/>
                <w:sz w:val="28"/>
                <w:szCs w:val="28"/>
              </w:rPr>
              <w:footnoteReference w:id="14"/>
            </w:r>
            <w:r w:rsidRPr="0052759F">
              <w:rPr>
                <w:rFonts w:ascii="Times New Roman" w:hAnsi="Times New Roman" w:cs="Times New Roman"/>
                <w:color w:val="22272F"/>
                <w:sz w:val="28"/>
                <w:szCs w:val="28"/>
              </w:rPr>
              <w:t xml:space="preserve"> (при необходимости)</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1.1.</w:t>
            </w:r>
          </w:p>
        </w:tc>
        <w:tc>
          <w:tcPr>
            <w:tcW w:w="14311" w:type="dxa"/>
            <w:gridSpan w:val="5"/>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Региональный проект «Наименование»</w:t>
            </w:r>
          </w:p>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(Ф.И.О. куратора)</w:t>
            </w:r>
            <w:r w:rsidRPr="0052759F">
              <w:rPr>
                <w:rFonts w:ascii="Times New Roman" w:hAnsi="Times New Roman" w:cs="Times New Roman"/>
                <w:color w:val="22272F"/>
                <w:sz w:val="28"/>
                <w:szCs w:val="28"/>
                <w:vertAlign w:val="superscript"/>
              </w:rPr>
              <w:t> </w:t>
            </w:r>
            <w:r w:rsidRPr="0052759F">
              <w:rPr>
                <w:rStyle w:val="afffff3"/>
                <w:rFonts w:ascii="Times New Roman" w:hAnsi="Times New Roman" w:cs="Times New Roman"/>
                <w:b/>
                <w:color w:val="22272F"/>
                <w:sz w:val="28"/>
                <w:szCs w:val="28"/>
              </w:rPr>
              <w:footnoteReference w:id="15"/>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lastRenderedPageBreak/>
              <w:t> </w:t>
            </w:r>
          </w:p>
        </w:tc>
        <w:tc>
          <w:tcPr>
            <w:tcW w:w="6995" w:type="dxa"/>
            <w:gridSpan w:val="2"/>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Ответственный за реализацию (наименование ОМСУ)</w:t>
            </w:r>
          </w:p>
        </w:tc>
        <w:tc>
          <w:tcPr>
            <w:tcW w:w="7316" w:type="dxa"/>
            <w:gridSpan w:val="3"/>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Срок реализации (год начала - год окончания)</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1.1.1</w:t>
            </w:r>
          </w:p>
        </w:tc>
        <w:tc>
          <w:tcPr>
            <w:tcW w:w="5035"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Задача 1</w:t>
            </w:r>
          </w:p>
        </w:tc>
        <w:tc>
          <w:tcPr>
            <w:tcW w:w="5457" w:type="dxa"/>
            <w:gridSpan w:val="3"/>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381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1.1.2</w:t>
            </w:r>
          </w:p>
        </w:tc>
        <w:tc>
          <w:tcPr>
            <w:tcW w:w="5035"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Задача N</w:t>
            </w:r>
          </w:p>
        </w:tc>
        <w:tc>
          <w:tcPr>
            <w:tcW w:w="5457" w:type="dxa"/>
            <w:gridSpan w:val="3"/>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381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2.1</w:t>
            </w:r>
          </w:p>
        </w:tc>
        <w:tc>
          <w:tcPr>
            <w:tcW w:w="14311" w:type="dxa"/>
            <w:gridSpan w:val="5"/>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Ведомственный проект «Наименование»</w:t>
            </w:r>
          </w:p>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(Ф.И.О. куратора)</w:t>
            </w:r>
            <w:r w:rsidRPr="0052759F">
              <w:rPr>
                <w:rStyle w:val="afffff3"/>
                <w:rFonts w:ascii="Times New Roman" w:hAnsi="Times New Roman" w:cs="Times New Roman"/>
                <w:b/>
                <w:color w:val="22272F"/>
                <w:sz w:val="28"/>
                <w:szCs w:val="28"/>
              </w:rPr>
              <w:footnoteReference w:id="16"/>
            </w:r>
            <w:r w:rsidRPr="0052759F">
              <w:rPr>
                <w:rFonts w:ascii="Times New Roman" w:hAnsi="Times New Roman" w:cs="Times New Roman"/>
                <w:color w:val="22272F"/>
                <w:sz w:val="28"/>
                <w:szCs w:val="28"/>
              </w:rPr>
              <w:t xml:space="preserve"> </w:t>
            </w:r>
          </w:p>
        </w:tc>
      </w:tr>
      <w:tr w:rsidR="00C25FAA" w:rsidRPr="0052759F" w:rsidTr="00C95860">
        <w:tc>
          <w:tcPr>
            <w:tcW w:w="1099" w:type="dxa"/>
            <w:shd w:val="clear" w:color="auto" w:fill="FFFFFF"/>
          </w:tcPr>
          <w:p w:rsidR="00C25FAA" w:rsidRPr="0052759F" w:rsidRDefault="00C25FAA" w:rsidP="00C95860">
            <w:pPr>
              <w:rPr>
                <w:rFonts w:ascii="Times New Roman" w:hAnsi="Times New Roman" w:cs="Times New Roman"/>
                <w:color w:val="22272F"/>
                <w:sz w:val="28"/>
                <w:szCs w:val="28"/>
              </w:rPr>
            </w:pPr>
          </w:p>
        </w:tc>
        <w:tc>
          <w:tcPr>
            <w:tcW w:w="7155" w:type="dxa"/>
            <w:gridSpan w:val="3"/>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Ответственный за реализацию (наименование ОМСУ)</w:t>
            </w:r>
          </w:p>
        </w:tc>
        <w:tc>
          <w:tcPr>
            <w:tcW w:w="7156" w:type="dxa"/>
            <w:gridSpan w:val="2"/>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Срок реализации (год начала - год окончания)</w:t>
            </w:r>
          </w:p>
        </w:tc>
      </w:tr>
      <w:tr w:rsidR="00C25FAA" w:rsidRPr="0052759F" w:rsidTr="00C95860">
        <w:tc>
          <w:tcPr>
            <w:tcW w:w="1099" w:type="dxa"/>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2.1.1.</w:t>
            </w:r>
          </w:p>
        </w:tc>
        <w:tc>
          <w:tcPr>
            <w:tcW w:w="5035"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Задача 1</w:t>
            </w:r>
          </w:p>
        </w:tc>
        <w:tc>
          <w:tcPr>
            <w:tcW w:w="5457" w:type="dxa"/>
            <w:gridSpan w:val="3"/>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381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1099" w:type="dxa"/>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2.1.2.</w:t>
            </w:r>
          </w:p>
        </w:tc>
        <w:tc>
          <w:tcPr>
            <w:tcW w:w="5035"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Задача N</w:t>
            </w:r>
          </w:p>
        </w:tc>
        <w:tc>
          <w:tcPr>
            <w:tcW w:w="5457" w:type="dxa"/>
            <w:gridSpan w:val="3"/>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381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3.1.</w:t>
            </w:r>
          </w:p>
        </w:tc>
        <w:tc>
          <w:tcPr>
            <w:tcW w:w="14311" w:type="dxa"/>
            <w:gridSpan w:val="5"/>
            <w:shd w:val="clear" w:color="auto" w:fill="FFFFFF"/>
            <w:hideMark/>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Комплекс процессных мероприятий «Наименование»</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6995" w:type="dxa"/>
            <w:gridSpan w:val="2"/>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Ответственный за реализацию (наименование ОМСУ)</w:t>
            </w:r>
          </w:p>
        </w:tc>
        <w:tc>
          <w:tcPr>
            <w:tcW w:w="7316" w:type="dxa"/>
            <w:gridSpan w:val="3"/>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Срок реализации (год начала – год окончания)</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3.1.1.</w:t>
            </w:r>
          </w:p>
        </w:tc>
        <w:tc>
          <w:tcPr>
            <w:tcW w:w="5035"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Задача 1</w:t>
            </w:r>
          </w:p>
        </w:tc>
        <w:tc>
          <w:tcPr>
            <w:tcW w:w="5457" w:type="dxa"/>
            <w:gridSpan w:val="3"/>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381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3.1.2.</w:t>
            </w:r>
          </w:p>
        </w:tc>
        <w:tc>
          <w:tcPr>
            <w:tcW w:w="5035"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Задача N</w:t>
            </w:r>
          </w:p>
        </w:tc>
        <w:tc>
          <w:tcPr>
            <w:tcW w:w="5457" w:type="dxa"/>
            <w:gridSpan w:val="3"/>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381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4.1.</w:t>
            </w:r>
          </w:p>
        </w:tc>
        <w:tc>
          <w:tcPr>
            <w:tcW w:w="14311" w:type="dxa"/>
            <w:gridSpan w:val="5"/>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Приоритетный проект «Наименование»</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lastRenderedPageBreak/>
              <w:t> </w:t>
            </w:r>
          </w:p>
        </w:tc>
        <w:tc>
          <w:tcPr>
            <w:tcW w:w="6995" w:type="dxa"/>
            <w:gridSpan w:val="2"/>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Ответственный за реализацию (наименование ОМСУ)</w:t>
            </w:r>
          </w:p>
        </w:tc>
        <w:tc>
          <w:tcPr>
            <w:tcW w:w="7316" w:type="dxa"/>
            <w:gridSpan w:val="3"/>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Срок реализации (год начала – год окончания)</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4.1.1.</w:t>
            </w:r>
          </w:p>
        </w:tc>
        <w:tc>
          <w:tcPr>
            <w:tcW w:w="5035"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Задача 1</w:t>
            </w:r>
          </w:p>
        </w:tc>
        <w:tc>
          <w:tcPr>
            <w:tcW w:w="5457" w:type="dxa"/>
            <w:gridSpan w:val="3"/>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381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109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4.1.2.</w:t>
            </w:r>
          </w:p>
        </w:tc>
        <w:tc>
          <w:tcPr>
            <w:tcW w:w="5035"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Задача N</w:t>
            </w:r>
          </w:p>
        </w:tc>
        <w:tc>
          <w:tcPr>
            <w:tcW w:w="5457" w:type="dxa"/>
            <w:gridSpan w:val="3"/>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3819"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bl>
    <w:p w:rsidR="00C25FAA" w:rsidRPr="0052759F" w:rsidRDefault="00C25FAA" w:rsidP="00C25FAA">
      <w:pPr>
        <w:spacing w:line="259" w:lineRule="auto"/>
        <w:rPr>
          <w:rFonts w:ascii="Times New Roman" w:hAnsi="Times New Roman" w:cs="Times New Roman"/>
          <w:sz w:val="28"/>
          <w:szCs w:val="28"/>
        </w:rPr>
        <w:sectPr w:rsidR="00C25FAA" w:rsidRPr="0052759F" w:rsidSect="00C95860">
          <w:pgSz w:w="16838" w:h="11906" w:orient="landscape"/>
          <w:pgMar w:top="571" w:right="536" w:bottom="851" w:left="566" w:header="720" w:footer="720" w:gutter="0"/>
          <w:cols w:space="720"/>
          <w:titlePg/>
        </w:sectPr>
      </w:pP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lastRenderedPageBreak/>
        <w:t>Приложение 4</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spacing w:line="259" w:lineRule="auto"/>
        <w:jc w:val="right"/>
        <w:rPr>
          <w:rFonts w:ascii="Times New Roman" w:eastAsia="Calibri" w:hAnsi="Times New Roman" w:cs="Times New Roman"/>
          <w:b/>
          <w:sz w:val="28"/>
          <w:szCs w:val="28"/>
        </w:rPr>
      </w:pPr>
      <w:r w:rsidRPr="0052759F">
        <w:rPr>
          <w:rFonts w:ascii="Times New Roman" w:hAnsi="Times New Roman" w:cs="Times New Roman"/>
          <w:sz w:val="28"/>
          <w:szCs w:val="28"/>
        </w:rPr>
        <w:t>_________ сельсовета</w:t>
      </w:r>
    </w:p>
    <w:p w:rsidR="00C25FAA" w:rsidRPr="0052759F" w:rsidRDefault="00C25FAA" w:rsidP="00C25FAA">
      <w:pPr>
        <w:spacing w:line="259" w:lineRule="auto"/>
        <w:rPr>
          <w:rFonts w:ascii="Times New Roman" w:hAnsi="Times New Roman" w:cs="Times New Roman"/>
          <w:sz w:val="28"/>
          <w:szCs w:val="28"/>
        </w:rPr>
      </w:pPr>
    </w:p>
    <w:p w:rsidR="00C25FAA" w:rsidRPr="0052759F" w:rsidRDefault="00C25FAA" w:rsidP="00C25FAA">
      <w:pPr>
        <w:pStyle w:val="afffff0"/>
        <w:spacing w:after="0"/>
        <w:jc w:val="center"/>
        <w:rPr>
          <w:rFonts w:ascii="Times New Roman" w:hAnsi="Times New Roman"/>
          <w:sz w:val="28"/>
          <w:szCs w:val="28"/>
        </w:rPr>
      </w:pPr>
      <w:r w:rsidRPr="0052759F">
        <w:rPr>
          <w:rFonts w:ascii="Times New Roman" w:hAnsi="Times New Roman"/>
          <w:sz w:val="28"/>
          <w:szCs w:val="28"/>
        </w:rPr>
        <w:t>Перечень мероприятий (результатов) муниципальной программы</w:t>
      </w:r>
    </w:p>
    <w:p w:rsidR="00C25FAA" w:rsidRPr="0052759F" w:rsidRDefault="00C25FAA" w:rsidP="00C25FAA">
      <w:pPr>
        <w:pStyle w:val="afffff0"/>
        <w:spacing w:after="0"/>
        <w:ind w:left="273"/>
        <w:jc w:val="both"/>
        <w:rPr>
          <w:rFonts w:ascii="Times New Roman" w:hAnsi="Times New Roman"/>
          <w:sz w:val="28"/>
          <w:szCs w:val="28"/>
        </w:rPr>
      </w:pPr>
    </w:p>
    <w:tbl>
      <w:tblPr>
        <w:tblW w:w="15324" w:type="dxa"/>
        <w:shd w:val="clear" w:color="auto" w:fill="FFFFFF"/>
        <w:tblLayout w:type="fixed"/>
        <w:tblCellMar>
          <w:top w:w="15" w:type="dxa"/>
          <w:left w:w="15" w:type="dxa"/>
          <w:bottom w:w="15" w:type="dxa"/>
          <w:right w:w="15" w:type="dxa"/>
        </w:tblCellMar>
        <w:tblLook w:val="04A0"/>
      </w:tblPr>
      <w:tblGrid>
        <w:gridCol w:w="525"/>
        <w:gridCol w:w="4026"/>
        <w:gridCol w:w="3402"/>
        <w:gridCol w:w="1418"/>
        <w:gridCol w:w="1417"/>
        <w:gridCol w:w="1134"/>
        <w:gridCol w:w="993"/>
        <w:gridCol w:w="1134"/>
        <w:gridCol w:w="1275"/>
      </w:tblGrid>
      <w:tr w:rsidR="00C25FAA" w:rsidRPr="0052759F" w:rsidTr="00C95860">
        <w:trPr>
          <w:trHeight w:val="240"/>
        </w:trPr>
        <w:tc>
          <w:tcPr>
            <w:tcW w:w="525"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 п/п</w:t>
            </w:r>
          </w:p>
        </w:tc>
        <w:tc>
          <w:tcPr>
            <w:tcW w:w="4026"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Наименование мероприятия (результата)</w:t>
            </w:r>
          </w:p>
        </w:tc>
        <w:tc>
          <w:tcPr>
            <w:tcW w:w="3402"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Характеристика</w:t>
            </w:r>
            <w:r w:rsidRPr="0052759F">
              <w:rPr>
                <w:rStyle w:val="afffff3"/>
                <w:rFonts w:ascii="Times New Roman" w:hAnsi="Times New Roman" w:cs="Times New Roman"/>
                <w:b/>
                <w:color w:val="22272F"/>
                <w:sz w:val="28"/>
                <w:szCs w:val="28"/>
              </w:rPr>
              <w:footnoteReference w:id="17"/>
            </w:r>
          </w:p>
        </w:tc>
        <w:tc>
          <w:tcPr>
            <w:tcW w:w="1418"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Единица измерения</w:t>
            </w:r>
          </w:p>
        </w:tc>
        <w:tc>
          <w:tcPr>
            <w:tcW w:w="1417"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Базовое значение</w:t>
            </w:r>
          </w:p>
        </w:tc>
        <w:tc>
          <w:tcPr>
            <w:tcW w:w="4536" w:type="dxa"/>
            <w:gridSpan w:val="4"/>
            <w:tcBorders>
              <w:top w:val="single" w:sz="6" w:space="0" w:color="000000"/>
              <w:left w:val="single" w:sz="6" w:space="0" w:color="000000"/>
              <w:righ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Значения мероприятия (результата) по годам</w:t>
            </w:r>
          </w:p>
        </w:tc>
      </w:tr>
      <w:tr w:rsidR="00C25FAA" w:rsidRPr="0052759F" w:rsidTr="00C95860">
        <w:tc>
          <w:tcPr>
            <w:tcW w:w="525" w:type="dxa"/>
            <w:vMerge/>
            <w:tcBorders>
              <w:top w:val="single" w:sz="6" w:space="0" w:color="000000"/>
              <w:left w:val="single" w:sz="6" w:space="0" w:color="000000"/>
            </w:tcBorders>
            <w:shd w:val="clear" w:color="auto" w:fill="FFFFFF"/>
            <w:vAlign w:val="center"/>
            <w:hideMark/>
          </w:tcPr>
          <w:p w:rsidR="00C25FAA" w:rsidRPr="0052759F" w:rsidRDefault="00C25FAA" w:rsidP="00C95860">
            <w:pPr>
              <w:jc w:val="center"/>
              <w:rPr>
                <w:rFonts w:ascii="Times New Roman" w:hAnsi="Times New Roman" w:cs="Times New Roman"/>
                <w:b/>
                <w:color w:val="22272F"/>
                <w:sz w:val="28"/>
                <w:szCs w:val="28"/>
              </w:rPr>
            </w:pPr>
          </w:p>
        </w:tc>
        <w:tc>
          <w:tcPr>
            <w:tcW w:w="4026" w:type="dxa"/>
            <w:vMerge/>
            <w:tcBorders>
              <w:left w:val="single" w:sz="6" w:space="0" w:color="000000"/>
            </w:tcBorders>
            <w:shd w:val="clear" w:color="auto" w:fill="FFFFFF"/>
            <w:vAlign w:val="center"/>
            <w:hideMark/>
          </w:tcPr>
          <w:p w:rsidR="00C25FAA" w:rsidRPr="0052759F" w:rsidRDefault="00C25FAA" w:rsidP="00C95860">
            <w:pPr>
              <w:jc w:val="center"/>
              <w:rPr>
                <w:rFonts w:ascii="Times New Roman" w:hAnsi="Times New Roman" w:cs="Times New Roman"/>
                <w:b/>
                <w:color w:val="22272F"/>
                <w:sz w:val="28"/>
                <w:szCs w:val="28"/>
              </w:rPr>
            </w:pPr>
          </w:p>
        </w:tc>
        <w:tc>
          <w:tcPr>
            <w:tcW w:w="3402" w:type="dxa"/>
            <w:vMerge/>
            <w:tcBorders>
              <w:top w:val="single" w:sz="6" w:space="0" w:color="000000"/>
              <w:left w:val="single" w:sz="6" w:space="0" w:color="000000"/>
            </w:tcBorders>
            <w:shd w:val="clear" w:color="auto" w:fill="FFFFFF"/>
            <w:vAlign w:val="center"/>
            <w:hideMark/>
          </w:tcPr>
          <w:p w:rsidR="00C25FAA" w:rsidRPr="0052759F" w:rsidRDefault="00C25FAA" w:rsidP="00C95860">
            <w:pPr>
              <w:jc w:val="center"/>
              <w:rPr>
                <w:rFonts w:ascii="Times New Roman" w:hAnsi="Times New Roman" w:cs="Times New Roman"/>
                <w:b/>
                <w:color w:val="22272F"/>
                <w:sz w:val="28"/>
                <w:szCs w:val="28"/>
              </w:rPr>
            </w:pPr>
          </w:p>
        </w:tc>
        <w:tc>
          <w:tcPr>
            <w:tcW w:w="1418" w:type="dxa"/>
            <w:vMerge/>
            <w:tcBorders>
              <w:top w:val="single" w:sz="6" w:space="0" w:color="000000"/>
              <w:left w:val="single" w:sz="6" w:space="0" w:color="000000"/>
            </w:tcBorders>
            <w:shd w:val="clear" w:color="auto" w:fill="FFFFFF"/>
            <w:vAlign w:val="center"/>
            <w:hideMark/>
          </w:tcPr>
          <w:p w:rsidR="00C25FAA" w:rsidRPr="0052759F" w:rsidRDefault="00C25FAA" w:rsidP="00C95860">
            <w:pPr>
              <w:jc w:val="center"/>
              <w:rPr>
                <w:rFonts w:ascii="Times New Roman" w:hAnsi="Times New Roman" w:cs="Times New Roman"/>
                <w:b/>
                <w:color w:val="22272F"/>
                <w:sz w:val="28"/>
                <w:szCs w:val="28"/>
              </w:rPr>
            </w:pPr>
          </w:p>
        </w:tc>
        <w:tc>
          <w:tcPr>
            <w:tcW w:w="1417" w:type="dxa"/>
            <w:vMerge/>
            <w:tcBorders>
              <w:top w:val="single" w:sz="6" w:space="0" w:color="000000"/>
              <w:left w:val="single" w:sz="6" w:space="0" w:color="000000"/>
            </w:tcBorders>
            <w:shd w:val="clear" w:color="auto" w:fill="FFFFFF"/>
            <w:vAlign w:val="center"/>
            <w:hideMark/>
          </w:tcPr>
          <w:p w:rsidR="00C25FAA" w:rsidRPr="0052759F" w:rsidRDefault="00C25FAA" w:rsidP="00C95860">
            <w:pPr>
              <w:jc w:val="center"/>
              <w:rPr>
                <w:rFonts w:ascii="Times New Roman" w:hAnsi="Times New Roman" w:cs="Times New Roman"/>
                <w:b/>
                <w:color w:val="22272F"/>
                <w:sz w:val="28"/>
                <w:szCs w:val="28"/>
              </w:rPr>
            </w:pPr>
          </w:p>
        </w:tc>
        <w:tc>
          <w:tcPr>
            <w:tcW w:w="1134"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N</w:t>
            </w:r>
          </w:p>
        </w:tc>
        <w:tc>
          <w:tcPr>
            <w:tcW w:w="993"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N+1</w:t>
            </w:r>
          </w:p>
        </w:tc>
        <w:tc>
          <w:tcPr>
            <w:tcW w:w="1134"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w:t>
            </w:r>
          </w:p>
        </w:tc>
        <w:tc>
          <w:tcPr>
            <w:tcW w:w="1275" w:type="dxa"/>
            <w:tcBorders>
              <w:top w:val="single" w:sz="6" w:space="0" w:color="000000"/>
              <w:left w:val="single" w:sz="6" w:space="0" w:color="000000"/>
              <w:righ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N+n</w:t>
            </w:r>
          </w:p>
        </w:tc>
      </w:tr>
      <w:tr w:rsidR="00C25FAA" w:rsidRPr="0052759F" w:rsidTr="00C95860">
        <w:tc>
          <w:tcPr>
            <w:tcW w:w="525"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1</w:t>
            </w:r>
          </w:p>
        </w:tc>
        <w:tc>
          <w:tcPr>
            <w:tcW w:w="4026"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2</w:t>
            </w:r>
          </w:p>
        </w:tc>
        <w:tc>
          <w:tcPr>
            <w:tcW w:w="3402" w:type="dxa"/>
            <w:tcBorders>
              <w:top w:val="single" w:sz="6" w:space="0" w:color="000000"/>
              <w:left w:val="single" w:sz="6" w:space="0" w:color="000000"/>
            </w:tcBorders>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3</w:t>
            </w:r>
          </w:p>
        </w:tc>
        <w:tc>
          <w:tcPr>
            <w:tcW w:w="1418" w:type="dxa"/>
            <w:tcBorders>
              <w:top w:val="single" w:sz="6" w:space="0" w:color="000000"/>
              <w:left w:val="single" w:sz="6" w:space="0" w:color="000000"/>
            </w:tcBorders>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4</w:t>
            </w:r>
          </w:p>
        </w:tc>
        <w:tc>
          <w:tcPr>
            <w:tcW w:w="1417" w:type="dxa"/>
            <w:tcBorders>
              <w:top w:val="single" w:sz="6" w:space="0" w:color="000000"/>
              <w:left w:val="single" w:sz="6" w:space="0" w:color="000000"/>
            </w:tcBorders>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5</w:t>
            </w:r>
          </w:p>
        </w:tc>
        <w:tc>
          <w:tcPr>
            <w:tcW w:w="1134" w:type="dxa"/>
            <w:tcBorders>
              <w:top w:val="single" w:sz="6" w:space="0" w:color="000000"/>
              <w:left w:val="single" w:sz="6" w:space="0" w:color="000000"/>
            </w:tcBorders>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6</w:t>
            </w:r>
          </w:p>
        </w:tc>
        <w:tc>
          <w:tcPr>
            <w:tcW w:w="993" w:type="dxa"/>
            <w:tcBorders>
              <w:top w:val="single" w:sz="6" w:space="0" w:color="000000"/>
              <w:left w:val="single" w:sz="6" w:space="0" w:color="000000"/>
            </w:tcBorders>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7</w:t>
            </w:r>
          </w:p>
        </w:tc>
        <w:tc>
          <w:tcPr>
            <w:tcW w:w="1134" w:type="dxa"/>
            <w:tcBorders>
              <w:top w:val="single" w:sz="6" w:space="0" w:color="000000"/>
              <w:left w:val="single" w:sz="6" w:space="0" w:color="000000"/>
            </w:tcBorders>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8</w:t>
            </w:r>
          </w:p>
        </w:tc>
        <w:tc>
          <w:tcPr>
            <w:tcW w:w="1275"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9</w:t>
            </w:r>
          </w:p>
        </w:tc>
      </w:tr>
      <w:tr w:rsidR="00C25FAA" w:rsidRPr="0052759F" w:rsidTr="00C95860">
        <w:tc>
          <w:tcPr>
            <w:tcW w:w="15324" w:type="dxa"/>
            <w:gridSpan w:val="9"/>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Наименование структурного элемента</w:t>
            </w:r>
          </w:p>
        </w:tc>
      </w:tr>
      <w:tr w:rsidR="00C25FAA" w:rsidRPr="0052759F" w:rsidTr="00C95860">
        <w:tc>
          <w:tcPr>
            <w:tcW w:w="15324" w:type="dxa"/>
            <w:gridSpan w:val="9"/>
            <w:tcBorders>
              <w:top w:val="single" w:sz="6" w:space="0" w:color="000000"/>
              <w:left w:val="single" w:sz="6" w:space="0" w:color="000000"/>
              <w:righ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Наименование задачи структурного элемента</w:t>
            </w:r>
          </w:p>
        </w:tc>
      </w:tr>
      <w:tr w:rsidR="00C25FAA" w:rsidRPr="0052759F" w:rsidTr="00C95860">
        <w:tc>
          <w:tcPr>
            <w:tcW w:w="525"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w:t>
            </w:r>
          </w:p>
        </w:tc>
        <w:tc>
          <w:tcPr>
            <w:tcW w:w="402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Мероприятие (результат) 1: «Наименование» </w:t>
            </w:r>
          </w:p>
        </w:tc>
        <w:tc>
          <w:tcPr>
            <w:tcW w:w="340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418"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417"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993"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275" w:type="dxa"/>
            <w:tcBorders>
              <w:top w:val="single" w:sz="6" w:space="0" w:color="000000"/>
              <w:left w:val="single" w:sz="6" w:space="0" w:color="000000"/>
              <w:righ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525"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N.</w:t>
            </w:r>
          </w:p>
        </w:tc>
        <w:tc>
          <w:tcPr>
            <w:tcW w:w="4026"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Мероприятие (результат) N: «Наименование»</w:t>
            </w:r>
          </w:p>
        </w:tc>
        <w:tc>
          <w:tcPr>
            <w:tcW w:w="3402"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418"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417"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993"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bl>
    <w:p w:rsidR="00C25FAA" w:rsidRPr="0052759F" w:rsidRDefault="00C25FAA" w:rsidP="00C25FAA">
      <w:pPr>
        <w:pStyle w:val="afffff0"/>
        <w:spacing w:after="0"/>
        <w:ind w:left="273"/>
        <w:jc w:val="both"/>
        <w:rPr>
          <w:rFonts w:ascii="Times New Roman" w:hAnsi="Times New Roman"/>
          <w:sz w:val="28"/>
          <w:szCs w:val="28"/>
          <w:highlight w:val="yellow"/>
        </w:rPr>
        <w:sectPr w:rsidR="00C25FAA" w:rsidRPr="0052759F" w:rsidSect="00C95860">
          <w:pgSz w:w="16838" w:h="11906" w:orient="landscape"/>
          <w:pgMar w:top="571" w:right="536" w:bottom="851" w:left="566" w:header="720" w:footer="720" w:gutter="0"/>
          <w:cols w:space="720"/>
          <w:titlePg/>
        </w:sectPr>
      </w:pP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lastRenderedPageBreak/>
        <w:t>Приложение 5</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spacing w:line="259" w:lineRule="auto"/>
        <w:jc w:val="right"/>
        <w:rPr>
          <w:rFonts w:ascii="Times New Roman" w:eastAsia="Calibri" w:hAnsi="Times New Roman" w:cs="Times New Roman"/>
          <w:b/>
          <w:sz w:val="28"/>
          <w:szCs w:val="28"/>
        </w:rPr>
      </w:pPr>
      <w:r w:rsidRPr="0052759F">
        <w:rPr>
          <w:rFonts w:ascii="Times New Roman" w:hAnsi="Times New Roman" w:cs="Times New Roman"/>
          <w:sz w:val="28"/>
          <w:szCs w:val="28"/>
        </w:rPr>
        <w:t>_________ сельсовета</w:t>
      </w:r>
    </w:p>
    <w:p w:rsidR="00C25FAA" w:rsidRPr="0052759F" w:rsidRDefault="00C25FAA" w:rsidP="00C25FAA">
      <w:pPr>
        <w:pStyle w:val="afffff0"/>
        <w:spacing w:after="0"/>
        <w:ind w:left="273"/>
        <w:jc w:val="both"/>
        <w:rPr>
          <w:rFonts w:ascii="Times New Roman" w:hAnsi="Times New Roman"/>
          <w:sz w:val="28"/>
          <w:szCs w:val="28"/>
          <w:highlight w:val="yellow"/>
        </w:rPr>
      </w:pPr>
    </w:p>
    <w:p w:rsidR="00C25FAA" w:rsidRPr="0052759F" w:rsidRDefault="00C25FAA" w:rsidP="00C25FAA">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 xml:space="preserve">Финансовое обеспечение </w:t>
      </w:r>
      <w:r w:rsidRPr="0052759F">
        <w:rPr>
          <w:rFonts w:ascii="Times New Roman" w:hAnsi="Times New Roman" w:cs="Times New Roman"/>
          <w:sz w:val="28"/>
          <w:szCs w:val="28"/>
        </w:rPr>
        <w:t>муниципальной</w:t>
      </w:r>
      <w:r w:rsidRPr="0052759F">
        <w:rPr>
          <w:rFonts w:ascii="Times New Roman" w:hAnsi="Times New Roman" w:cs="Times New Roman"/>
          <w:color w:val="22272F"/>
          <w:sz w:val="28"/>
          <w:szCs w:val="28"/>
        </w:rPr>
        <w:t xml:space="preserve"> программы за счет средств бюджета __________ сельсовета и прогнозная оценка привлекаемых средств на реализацию </w:t>
      </w:r>
      <w:r w:rsidRPr="0052759F">
        <w:rPr>
          <w:rFonts w:ascii="Times New Roman" w:hAnsi="Times New Roman" w:cs="Times New Roman"/>
          <w:sz w:val="28"/>
          <w:szCs w:val="28"/>
        </w:rPr>
        <w:t>муниципальной</w:t>
      </w:r>
      <w:r w:rsidRPr="0052759F">
        <w:rPr>
          <w:rFonts w:ascii="Times New Roman" w:hAnsi="Times New Roman" w:cs="Times New Roman"/>
          <w:color w:val="22272F"/>
          <w:sz w:val="28"/>
          <w:szCs w:val="28"/>
        </w:rPr>
        <w:t xml:space="preserve"> программы</w:t>
      </w:r>
    </w:p>
    <w:p w:rsidR="00C25FAA" w:rsidRPr="0052759F" w:rsidRDefault="00C25FAA" w:rsidP="00C25FAA">
      <w:pPr>
        <w:spacing w:line="259" w:lineRule="auto"/>
        <w:rPr>
          <w:rFonts w:ascii="Times New Roman" w:hAnsi="Times New Roman" w:cs="Times New Roman"/>
          <w:sz w:val="28"/>
          <w:szCs w:val="28"/>
        </w:rPr>
      </w:pPr>
      <w:r w:rsidRPr="0052759F">
        <w:rPr>
          <w:rFonts w:ascii="Times New Roman" w:eastAsia="Calibri" w:hAnsi="Times New Roman" w:cs="Times New Roman"/>
          <w:sz w:val="28"/>
          <w:szCs w:val="28"/>
        </w:rPr>
        <w:t xml:space="preserve">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10"/>
        <w:gridCol w:w="2907"/>
        <w:gridCol w:w="3660"/>
        <w:gridCol w:w="1410"/>
        <w:gridCol w:w="1309"/>
        <w:gridCol w:w="992"/>
        <w:gridCol w:w="1134"/>
        <w:gridCol w:w="993"/>
        <w:gridCol w:w="850"/>
        <w:gridCol w:w="1418"/>
      </w:tblGrid>
      <w:tr w:rsidR="00C25FAA" w:rsidRPr="0052759F" w:rsidTr="00C95860">
        <w:trPr>
          <w:trHeight w:val="240"/>
        </w:trPr>
        <w:tc>
          <w:tcPr>
            <w:tcW w:w="510" w:type="dxa"/>
            <w:vMerge w:val="restart"/>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 п/п</w:t>
            </w:r>
          </w:p>
        </w:tc>
        <w:tc>
          <w:tcPr>
            <w:tcW w:w="2907" w:type="dxa"/>
            <w:vMerge w:val="restart"/>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Наименование муниципальной программы, направления, структурного элемента</w:t>
            </w:r>
          </w:p>
        </w:tc>
        <w:tc>
          <w:tcPr>
            <w:tcW w:w="3660" w:type="dxa"/>
            <w:vMerge w:val="restart"/>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Источник финансового обеспечения</w:t>
            </w:r>
          </w:p>
        </w:tc>
        <w:tc>
          <w:tcPr>
            <w:tcW w:w="2719" w:type="dxa"/>
            <w:gridSpan w:val="2"/>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Коды бюджетной классификации</w:t>
            </w:r>
          </w:p>
        </w:tc>
        <w:tc>
          <w:tcPr>
            <w:tcW w:w="5387" w:type="dxa"/>
            <w:gridSpan w:val="5"/>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Объем финансового обеспечения по годам реализации, тыс. рублей</w:t>
            </w:r>
          </w:p>
        </w:tc>
      </w:tr>
      <w:tr w:rsidR="00C25FAA" w:rsidRPr="0052759F" w:rsidTr="00C95860">
        <w:trPr>
          <w:trHeight w:val="383"/>
        </w:trPr>
        <w:tc>
          <w:tcPr>
            <w:tcW w:w="51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907" w:type="dxa"/>
            <w:vMerge/>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366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0" w:type="dxa"/>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ГРБС</w:t>
            </w:r>
          </w:p>
        </w:tc>
        <w:tc>
          <w:tcPr>
            <w:tcW w:w="1309" w:type="dxa"/>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ЦСР</w:t>
            </w:r>
          </w:p>
        </w:tc>
        <w:tc>
          <w:tcPr>
            <w:tcW w:w="992"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N</w:t>
            </w:r>
          </w:p>
        </w:tc>
        <w:tc>
          <w:tcPr>
            <w:tcW w:w="1134"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N+1</w:t>
            </w:r>
          </w:p>
        </w:tc>
        <w:tc>
          <w:tcPr>
            <w:tcW w:w="993"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w:t>
            </w:r>
          </w:p>
        </w:tc>
        <w:tc>
          <w:tcPr>
            <w:tcW w:w="850"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N+n</w:t>
            </w:r>
          </w:p>
        </w:tc>
        <w:tc>
          <w:tcPr>
            <w:tcW w:w="1418"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Всего</w:t>
            </w:r>
          </w:p>
        </w:tc>
      </w:tr>
      <w:tr w:rsidR="00C25FAA" w:rsidRPr="0052759F" w:rsidTr="00C95860">
        <w:tc>
          <w:tcPr>
            <w:tcW w:w="510" w:type="dxa"/>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1</w:t>
            </w:r>
          </w:p>
        </w:tc>
        <w:tc>
          <w:tcPr>
            <w:tcW w:w="2907"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2</w:t>
            </w:r>
          </w:p>
        </w:tc>
        <w:tc>
          <w:tcPr>
            <w:tcW w:w="3660" w:type="dxa"/>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3</w:t>
            </w:r>
          </w:p>
        </w:tc>
        <w:tc>
          <w:tcPr>
            <w:tcW w:w="1410" w:type="dxa"/>
            <w:shd w:val="clear" w:color="auto" w:fill="FFFFFF"/>
          </w:tcPr>
          <w:p w:rsidR="00C25FAA" w:rsidRPr="0052759F" w:rsidRDefault="00C25FAA" w:rsidP="00C95860">
            <w:pPr>
              <w:jc w:val="center"/>
              <w:rPr>
                <w:rFonts w:ascii="Times New Roman" w:hAnsi="Times New Roman" w:cs="Times New Roman"/>
                <w:b/>
                <w:color w:val="22272F"/>
                <w:sz w:val="28"/>
                <w:szCs w:val="28"/>
              </w:rPr>
            </w:pPr>
          </w:p>
        </w:tc>
        <w:tc>
          <w:tcPr>
            <w:tcW w:w="1309" w:type="dxa"/>
            <w:shd w:val="clear" w:color="auto" w:fill="FFFFFF"/>
          </w:tcPr>
          <w:p w:rsidR="00C25FAA" w:rsidRPr="0052759F" w:rsidRDefault="00C25FAA" w:rsidP="00C95860">
            <w:pPr>
              <w:jc w:val="center"/>
              <w:rPr>
                <w:rFonts w:ascii="Times New Roman" w:hAnsi="Times New Roman" w:cs="Times New Roman"/>
                <w:b/>
                <w:color w:val="22272F"/>
                <w:sz w:val="28"/>
                <w:szCs w:val="28"/>
              </w:rPr>
            </w:pPr>
          </w:p>
        </w:tc>
        <w:tc>
          <w:tcPr>
            <w:tcW w:w="992" w:type="dxa"/>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4</w:t>
            </w:r>
          </w:p>
        </w:tc>
        <w:tc>
          <w:tcPr>
            <w:tcW w:w="1134" w:type="dxa"/>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5</w:t>
            </w:r>
          </w:p>
        </w:tc>
        <w:tc>
          <w:tcPr>
            <w:tcW w:w="993" w:type="dxa"/>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6</w:t>
            </w:r>
          </w:p>
        </w:tc>
        <w:tc>
          <w:tcPr>
            <w:tcW w:w="850" w:type="dxa"/>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7</w:t>
            </w:r>
          </w:p>
        </w:tc>
        <w:tc>
          <w:tcPr>
            <w:tcW w:w="1418" w:type="dxa"/>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8</w:t>
            </w:r>
          </w:p>
        </w:tc>
      </w:tr>
      <w:tr w:rsidR="00C25FAA" w:rsidRPr="0052759F" w:rsidTr="00C95860">
        <w:tc>
          <w:tcPr>
            <w:tcW w:w="510" w:type="dxa"/>
            <w:vMerge w:val="restart"/>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1.</w:t>
            </w:r>
          </w:p>
        </w:tc>
        <w:tc>
          <w:tcPr>
            <w:tcW w:w="2907" w:type="dxa"/>
            <w:vMerge w:val="restart"/>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sz w:val="28"/>
                <w:szCs w:val="28"/>
              </w:rPr>
              <w:t>Муниципальная</w:t>
            </w:r>
            <w:r w:rsidRPr="0052759F">
              <w:rPr>
                <w:rFonts w:ascii="Times New Roman" w:hAnsi="Times New Roman" w:cs="Times New Roman"/>
                <w:color w:val="22272F"/>
                <w:sz w:val="28"/>
                <w:szCs w:val="28"/>
              </w:rPr>
              <w:t xml:space="preserve"> программа </w:t>
            </w:r>
          </w:p>
        </w:tc>
        <w:tc>
          <w:tcPr>
            <w:tcW w:w="36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всего, в том числе:</w:t>
            </w:r>
          </w:p>
        </w:tc>
        <w:tc>
          <w:tcPr>
            <w:tcW w:w="141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2"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993"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850"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418"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51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907"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6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федеральный бюджет</w:t>
            </w:r>
          </w:p>
        </w:tc>
        <w:tc>
          <w:tcPr>
            <w:tcW w:w="141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134"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3"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85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8"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1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907"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660" w:type="dxa"/>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областной бюджет</w:t>
            </w:r>
          </w:p>
        </w:tc>
        <w:tc>
          <w:tcPr>
            <w:tcW w:w="1410" w:type="dxa"/>
            <w:shd w:val="clear" w:color="auto" w:fill="FFFFFF"/>
          </w:tcPr>
          <w:p w:rsidR="00C25FAA" w:rsidRPr="0052759F" w:rsidRDefault="00C25FAA" w:rsidP="00C95860">
            <w:pPr>
              <w:rPr>
                <w:rFonts w:ascii="Times New Roman" w:hAnsi="Times New Roman" w:cs="Times New Roman"/>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134"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3"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85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8"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1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907"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6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районный бюджет</w:t>
            </w:r>
          </w:p>
        </w:tc>
        <w:tc>
          <w:tcPr>
            <w:tcW w:w="141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134"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3"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85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8"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1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907"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660" w:type="dxa"/>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бюджет сельсовета</w:t>
            </w:r>
          </w:p>
        </w:tc>
        <w:tc>
          <w:tcPr>
            <w:tcW w:w="1410" w:type="dxa"/>
            <w:shd w:val="clear" w:color="auto" w:fill="FFFFFF"/>
          </w:tcPr>
          <w:p w:rsidR="00C25FAA" w:rsidRPr="0052759F" w:rsidRDefault="00C25FAA" w:rsidP="00C95860">
            <w:pPr>
              <w:rPr>
                <w:rFonts w:ascii="Times New Roman" w:hAnsi="Times New Roman" w:cs="Times New Roman"/>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134"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3"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85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8"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1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907"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6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внебюджетные источники</w:t>
            </w:r>
          </w:p>
        </w:tc>
        <w:tc>
          <w:tcPr>
            <w:tcW w:w="141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134"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3"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85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8"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10" w:type="dxa"/>
            <w:vMerge w:val="restart"/>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2.</w:t>
            </w:r>
          </w:p>
        </w:tc>
        <w:tc>
          <w:tcPr>
            <w:tcW w:w="2907" w:type="dxa"/>
            <w:vMerge w:val="restart"/>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xml:space="preserve">Структурный элемент </w:t>
            </w:r>
            <w:r w:rsidRPr="0052759F">
              <w:rPr>
                <w:rFonts w:ascii="Times New Roman" w:hAnsi="Times New Roman" w:cs="Times New Roman"/>
                <w:sz w:val="28"/>
                <w:szCs w:val="28"/>
              </w:rPr>
              <w:t>муниципальной</w:t>
            </w:r>
            <w:r w:rsidRPr="0052759F">
              <w:rPr>
                <w:rFonts w:ascii="Times New Roman" w:hAnsi="Times New Roman" w:cs="Times New Roman"/>
                <w:color w:val="22272F"/>
                <w:sz w:val="28"/>
                <w:szCs w:val="28"/>
              </w:rPr>
              <w:t xml:space="preserve"> программы N «Наименование» </w:t>
            </w:r>
          </w:p>
        </w:tc>
        <w:tc>
          <w:tcPr>
            <w:tcW w:w="36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всего, в том числе:</w:t>
            </w:r>
          </w:p>
        </w:tc>
        <w:tc>
          <w:tcPr>
            <w:tcW w:w="141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134"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3"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85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8"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1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907"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6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федеральный бюджет</w:t>
            </w:r>
          </w:p>
        </w:tc>
        <w:tc>
          <w:tcPr>
            <w:tcW w:w="141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134"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3"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85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8"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1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907"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660" w:type="dxa"/>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областной бюджет</w:t>
            </w:r>
          </w:p>
        </w:tc>
        <w:tc>
          <w:tcPr>
            <w:tcW w:w="1410" w:type="dxa"/>
            <w:shd w:val="clear" w:color="auto" w:fill="FFFFFF"/>
          </w:tcPr>
          <w:p w:rsidR="00C25FAA" w:rsidRPr="0052759F" w:rsidRDefault="00C25FAA" w:rsidP="00C95860">
            <w:pPr>
              <w:rPr>
                <w:rFonts w:ascii="Times New Roman" w:hAnsi="Times New Roman" w:cs="Times New Roman"/>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134"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3"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85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8"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1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907"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6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районный бюджет</w:t>
            </w:r>
          </w:p>
        </w:tc>
        <w:tc>
          <w:tcPr>
            <w:tcW w:w="141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134"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3"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85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8"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1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907"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660" w:type="dxa"/>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бюджет сельсовета</w:t>
            </w:r>
          </w:p>
        </w:tc>
        <w:tc>
          <w:tcPr>
            <w:tcW w:w="1410" w:type="dxa"/>
            <w:shd w:val="clear" w:color="auto" w:fill="FFFFFF"/>
          </w:tcPr>
          <w:p w:rsidR="00C25FAA" w:rsidRPr="0052759F" w:rsidRDefault="00C25FAA" w:rsidP="00C95860">
            <w:pPr>
              <w:rPr>
                <w:rFonts w:ascii="Times New Roman" w:hAnsi="Times New Roman" w:cs="Times New Roman"/>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134"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3"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85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8"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1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907"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6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внебюджетные источники</w:t>
            </w:r>
          </w:p>
        </w:tc>
        <w:tc>
          <w:tcPr>
            <w:tcW w:w="141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309"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134"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993"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850"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418" w:type="dxa"/>
            <w:shd w:val="clear" w:color="auto" w:fill="FFFFFF"/>
          </w:tcPr>
          <w:p w:rsidR="00C25FAA" w:rsidRPr="0052759F" w:rsidRDefault="00C25FAA" w:rsidP="00C95860">
            <w:pPr>
              <w:rPr>
                <w:rFonts w:ascii="Times New Roman" w:hAnsi="Times New Roman" w:cs="Times New Roman"/>
                <w:b/>
                <w:color w:val="22272F"/>
                <w:sz w:val="28"/>
                <w:szCs w:val="28"/>
              </w:rPr>
            </w:pPr>
          </w:p>
        </w:tc>
      </w:tr>
    </w:tbl>
    <w:p w:rsidR="00C25FAA" w:rsidRPr="0052759F" w:rsidRDefault="00C25FAA" w:rsidP="00C25FAA">
      <w:pPr>
        <w:rPr>
          <w:rFonts w:ascii="Times New Roman" w:hAnsi="Times New Roman" w:cs="Times New Roman"/>
          <w:sz w:val="28"/>
          <w:szCs w:val="28"/>
        </w:rPr>
      </w:pPr>
      <w:r w:rsidRPr="0052759F">
        <w:rPr>
          <w:rFonts w:ascii="Times New Roman" w:hAnsi="Times New Roman" w:cs="Times New Roman"/>
          <w:sz w:val="28"/>
          <w:szCs w:val="28"/>
        </w:rPr>
        <w:br w:type="page"/>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lastRenderedPageBreak/>
        <w:tab/>
        <w:t>Приложение 5.1.</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spacing w:line="259" w:lineRule="auto"/>
        <w:jc w:val="right"/>
        <w:rPr>
          <w:rFonts w:ascii="Times New Roman" w:eastAsia="Calibri" w:hAnsi="Times New Roman" w:cs="Times New Roman"/>
          <w:b/>
          <w:sz w:val="28"/>
          <w:szCs w:val="28"/>
        </w:rPr>
      </w:pPr>
      <w:r w:rsidRPr="0052759F">
        <w:rPr>
          <w:rFonts w:ascii="Times New Roman" w:hAnsi="Times New Roman" w:cs="Times New Roman"/>
          <w:sz w:val="28"/>
          <w:szCs w:val="28"/>
        </w:rPr>
        <w:t>_________ сельсовета</w:t>
      </w:r>
    </w:p>
    <w:p w:rsidR="00C25FAA" w:rsidRPr="0052759F" w:rsidRDefault="00C25FAA" w:rsidP="00C25FAA">
      <w:pPr>
        <w:spacing w:line="259" w:lineRule="auto"/>
        <w:rPr>
          <w:rFonts w:ascii="Times New Roman" w:hAnsi="Times New Roman" w:cs="Times New Roman"/>
          <w:sz w:val="28"/>
          <w:szCs w:val="28"/>
        </w:rPr>
      </w:pPr>
    </w:p>
    <w:p w:rsidR="00C25FAA" w:rsidRPr="0052759F" w:rsidRDefault="00C25FAA" w:rsidP="00C25FAA">
      <w:pPr>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Ресурсное обеспечение реализации </w:t>
      </w:r>
      <w:r w:rsidRPr="0052759F">
        <w:rPr>
          <w:rFonts w:ascii="Times New Roman" w:hAnsi="Times New Roman" w:cs="Times New Roman"/>
          <w:sz w:val="28"/>
          <w:szCs w:val="28"/>
        </w:rPr>
        <w:t>муниципальной</w:t>
      </w:r>
      <w:r w:rsidRPr="0052759F">
        <w:rPr>
          <w:rFonts w:ascii="Times New Roman" w:hAnsi="Times New Roman" w:cs="Times New Roman"/>
          <w:color w:val="000000"/>
          <w:sz w:val="28"/>
          <w:szCs w:val="28"/>
        </w:rPr>
        <w:t xml:space="preserve"> программы за счет налоговых и неналоговых расходов</w:t>
      </w:r>
    </w:p>
    <w:p w:rsidR="00C25FAA" w:rsidRPr="0052759F" w:rsidRDefault="00C25FAA" w:rsidP="00C25FAA">
      <w:pPr>
        <w:outlineLvl w:val="0"/>
        <w:rPr>
          <w:rFonts w:ascii="Times New Roman" w:hAnsi="Times New Roman" w:cs="Times New Roman"/>
          <w:sz w:val="28"/>
          <w:szCs w:val="28"/>
        </w:rPr>
      </w:pPr>
    </w:p>
    <w:tbl>
      <w:tblPr>
        <w:tblW w:w="15938" w:type="dxa"/>
        <w:tblLayout w:type="fixed"/>
        <w:tblCellMar>
          <w:top w:w="102" w:type="dxa"/>
          <w:left w:w="62" w:type="dxa"/>
          <w:bottom w:w="102" w:type="dxa"/>
          <w:right w:w="62" w:type="dxa"/>
        </w:tblCellMar>
        <w:tblLook w:val="0000"/>
      </w:tblPr>
      <w:tblGrid>
        <w:gridCol w:w="629"/>
        <w:gridCol w:w="1701"/>
        <w:gridCol w:w="1985"/>
        <w:gridCol w:w="1984"/>
        <w:gridCol w:w="1701"/>
        <w:gridCol w:w="1134"/>
        <w:gridCol w:w="1276"/>
        <w:gridCol w:w="992"/>
        <w:gridCol w:w="851"/>
        <w:gridCol w:w="992"/>
        <w:gridCol w:w="851"/>
        <w:gridCol w:w="992"/>
        <w:gridCol w:w="850"/>
      </w:tblGrid>
      <w:tr w:rsidR="00C25FAA" w:rsidRPr="0052759F" w:rsidTr="00C95860">
        <w:tc>
          <w:tcPr>
            <w:tcW w:w="629" w:type="dxa"/>
            <w:vMerge w:val="restart"/>
            <w:tcBorders>
              <w:top w:val="single" w:sz="4" w:space="0" w:color="auto"/>
              <w:left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 п/п</w:t>
            </w:r>
          </w:p>
        </w:tc>
        <w:tc>
          <w:tcPr>
            <w:tcW w:w="1701" w:type="dxa"/>
            <w:vMerge w:val="restart"/>
            <w:tcBorders>
              <w:top w:val="single" w:sz="4" w:space="0" w:color="auto"/>
              <w:left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Статус</w:t>
            </w:r>
          </w:p>
        </w:tc>
        <w:tc>
          <w:tcPr>
            <w:tcW w:w="1985" w:type="dxa"/>
            <w:vMerge w:val="restart"/>
            <w:tcBorders>
              <w:top w:val="single" w:sz="4" w:space="0" w:color="auto"/>
              <w:left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 xml:space="preserve">Наименование структурного элемента муниципальной программы </w:t>
            </w:r>
          </w:p>
        </w:tc>
        <w:tc>
          <w:tcPr>
            <w:tcW w:w="1984" w:type="dxa"/>
            <w:vMerge w:val="restart"/>
            <w:tcBorders>
              <w:top w:val="single" w:sz="4" w:space="0" w:color="auto"/>
              <w:left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Орган местного самоуправления, ответственный за реализацию муниципальной политики по соответствующему направлению расходов</w:t>
            </w:r>
          </w:p>
        </w:tc>
        <w:tc>
          <w:tcPr>
            <w:tcW w:w="1701" w:type="dxa"/>
            <w:vMerge w:val="restart"/>
            <w:tcBorders>
              <w:top w:val="single" w:sz="4" w:space="0" w:color="auto"/>
              <w:left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Наименование налогового (неналогового) расхода</w:t>
            </w:r>
          </w:p>
        </w:tc>
        <w:tc>
          <w:tcPr>
            <w:tcW w:w="7938" w:type="dxa"/>
            <w:gridSpan w:val="8"/>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Оценка расходов</w:t>
            </w:r>
          </w:p>
        </w:tc>
      </w:tr>
      <w:tr w:rsidR="00C25FAA" w:rsidRPr="0052759F" w:rsidTr="00C95860">
        <w:trPr>
          <w:trHeight w:val="1038"/>
        </w:trPr>
        <w:tc>
          <w:tcPr>
            <w:tcW w:w="629" w:type="dxa"/>
            <w:vMerge/>
            <w:tcBorders>
              <w:left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p>
        </w:tc>
        <w:tc>
          <w:tcPr>
            <w:tcW w:w="1701" w:type="dxa"/>
            <w:vMerge/>
            <w:tcBorders>
              <w:left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p>
        </w:tc>
        <w:tc>
          <w:tcPr>
            <w:tcW w:w="1985" w:type="dxa"/>
            <w:vMerge/>
            <w:tcBorders>
              <w:left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p>
        </w:tc>
        <w:tc>
          <w:tcPr>
            <w:tcW w:w="1984" w:type="dxa"/>
            <w:vMerge/>
            <w:tcBorders>
              <w:left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p>
        </w:tc>
        <w:tc>
          <w:tcPr>
            <w:tcW w:w="1701" w:type="dxa"/>
            <w:vMerge/>
            <w:tcBorders>
              <w:left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p>
        </w:tc>
        <w:tc>
          <w:tcPr>
            <w:tcW w:w="2410" w:type="dxa"/>
            <w:gridSpan w:val="2"/>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очередной год</w:t>
            </w:r>
          </w:p>
        </w:tc>
        <w:tc>
          <w:tcPr>
            <w:tcW w:w="1843" w:type="dxa"/>
            <w:gridSpan w:val="2"/>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первый год планового периода</w:t>
            </w:r>
          </w:p>
        </w:tc>
        <w:tc>
          <w:tcPr>
            <w:tcW w:w="1843" w:type="dxa"/>
            <w:gridSpan w:val="2"/>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второй год планового периода</w:t>
            </w:r>
          </w:p>
        </w:tc>
        <w:tc>
          <w:tcPr>
            <w:tcW w:w="1842" w:type="dxa"/>
            <w:gridSpan w:val="2"/>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w:t>
            </w:r>
          </w:p>
        </w:tc>
      </w:tr>
      <w:tr w:rsidR="00C25FAA" w:rsidRPr="0052759F" w:rsidTr="00C95860">
        <w:tc>
          <w:tcPr>
            <w:tcW w:w="629" w:type="dxa"/>
            <w:vMerge/>
            <w:tcBorders>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p>
        </w:tc>
        <w:tc>
          <w:tcPr>
            <w:tcW w:w="1701" w:type="dxa"/>
            <w:vMerge/>
            <w:tcBorders>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p>
        </w:tc>
        <w:tc>
          <w:tcPr>
            <w:tcW w:w="1985" w:type="dxa"/>
            <w:vMerge/>
            <w:tcBorders>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p>
        </w:tc>
        <w:tc>
          <w:tcPr>
            <w:tcW w:w="1701" w:type="dxa"/>
            <w:vMerge/>
            <w:tcBorders>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результат (ед. изм.)</w:t>
            </w:r>
          </w:p>
        </w:tc>
        <w:tc>
          <w:tcPr>
            <w:tcW w:w="1276"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финансовое обеспечение</w:t>
            </w:r>
          </w:p>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(тыс. рублей)</w:t>
            </w: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результат (ед. изм.)</w:t>
            </w: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финансовое обеспечение</w:t>
            </w:r>
          </w:p>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lastRenderedPageBreak/>
              <w:t>(тыс. рублей)</w:t>
            </w: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lastRenderedPageBreak/>
              <w:t>результат (ед. изм.)</w:t>
            </w: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финансовое обеспечение</w:t>
            </w:r>
          </w:p>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lastRenderedPageBreak/>
              <w:t>(тыс. рублей)</w:t>
            </w: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lastRenderedPageBreak/>
              <w:t>результат (ед. изм.)</w:t>
            </w:r>
          </w:p>
        </w:tc>
        <w:tc>
          <w:tcPr>
            <w:tcW w:w="85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финансовое обеспечение</w:t>
            </w:r>
          </w:p>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lastRenderedPageBreak/>
              <w:t>(тыс. рублей)</w:t>
            </w:r>
          </w:p>
        </w:tc>
      </w:tr>
      <w:tr w:rsidR="00C25FAA" w:rsidRPr="0052759F" w:rsidTr="00C95860">
        <w:trPr>
          <w:trHeight w:val="94"/>
        </w:trPr>
        <w:tc>
          <w:tcPr>
            <w:tcW w:w="629"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lang w:val="en-US"/>
              </w:rPr>
            </w:pPr>
            <w:r w:rsidRPr="0052759F">
              <w:rPr>
                <w:rFonts w:ascii="Times New Roman" w:hAnsi="Times New Roman" w:cs="Times New Roman"/>
                <w:sz w:val="28"/>
                <w:szCs w:val="28"/>
                <w:lang w:val="en-US"/>
              </w:rPr>
              <w:t>10</w:t>
            </w: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lang w:val="en-US"/>
              </w:rPr>
            </w:pPr>
            <w:r w:rsidRPr="0052759F">
              <w:rPr>
                <w:rFonts w:ascii="Times New Roman" w:hAnsi="Times New Roman" w:cs="Times New Roman"/>
                <w:sz w:val="28"/>
                <w:szCs w:val="28"/>
                <w:lang w:val="en-US"/>
              </w:rPr>
              <w:t>11</w:t>
            </w: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lang w:val="en-US"/>
              </w:rPr>
            </w:pPr>
            <w:r w:rsidRPr="0052759F">
              <w:rPr>
                <w:rFonts w:ascii="Times New Roman" w:hAnsi="Times New Roman" w:cs="Times New Roman"/>
                <w:sz w:val="28"/>
                <w:szCs w:val="28"/>
                <w:lang w:val="en-US"/>
              </w:rPr>
              <w:t>12</w:t>
            </w:r>
          </w:p>
        </w:tc>
        <w:tc>
          <w:tcPr>
            <w:tcW w:w="85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lang w:val="en-US"/>
              </w:rPr>
            </w:pPr>
            <w:r w:rsidRPr="0052759F">
              <w:rPr>
                <w:rFonts w:ascii="Times New Roman" w:hAnsi="Times New Roman" w:cs="Times New Roman"/>
                <w:sz w:val="28"/>
                <w:szCs w:val="28"/>
                <w:lang w:val="en-US"/>
              </w:rPr>
              <w:t>13</w:t>
            </w:r>
          </w:p>
        </w:tc>
      </w:tr>
      <w:tr w:rsidR="00C25FAA" w:rsidRPr="0052759F" w:rsidTr="00C95860">
        <w:tc>
          <w:tcPr>
            <w:tcW w:w="629"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r w:rsidRPr="0052759F">
              <w:rPr>
                <w:rFonts w:ascii="Times New Roman" w:hAnsi="Times New Roman" w:cs="Times New Roman"/>
                <w:sz w:val="28"/>
                <w:szCs w:val="28"/>
              </w:rPr>
              <w:t>Структурный элемент 1</w:t>
            </w:r>
          </w:p>
        </w:tc>
        <w:tc>
          <w:tcPr>
            <w:tcW w:w="1985"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r>
    </w:tbl>
    <w:p w:rsidR="00C25FAA" w:rsidRPr="0052759F" w:rsidRDefault="00C25FAA" w:rsidP="00C25FAA">
      <w:pPr>
        <w:rPr>
          <w:rFonts w:ascii="Times New Roman" w:hAnsi="Times New Roman" w:cs="Times New Roman"/>
          <w:sz w:val="28"/>
          <w:szCs w:val="28"/>
        </w:rPr>
      </w:pPr>
      <w:r w:rsidRPr="0052759F">
        <w:rPr>
          <w:rFonts w:ascii="Times New Roman" w:hAnsi="Times New Roman" w:cs="Times New Roman"/>
          <w:sz w:val="28"/>
          <w:szCs w:val="28"/>
        </w:rPr>
        <w:br w:type="page"/>
      </w:r>
    </w:p>
    <w:tbl>
      <w:tblPr>
        <w:tblW w:w="15938" w:type="dxa"/>
        <w:tblLayout w:type="fixed"/>
        <w:tblCellMar>
          <w:top w:w="102" w:type="dxa"/>
          <w:left w:w="62" w:type="dxa"/>
          <w:bottom w:w="102" w:type="dxa"/>
          <w:right w:w="62" w:type="dxa"/>
        </w:tblCellMar>
        <w:tblLook w:val="0000"/>
      </w:tblPr>
      <w:tblGrid>
        <w:gridCol w:w="629"/>
        <w:gridCol w:w="1701"/>
        <w:gridCol w:w="2127"/>
        <w:gridCol w:w="1842"/>
        <w:gridCol w:w="1560"/>
        <w:gridCol w:w="1275"/>
        <w:gridCol w:w="1276"/>
        <w:gridCol w:w="992"/>
        <w:gridCol w:w="851"/>
        <w:gridCol w:w="992"/>
        <w:gridCol w:w="851"/>
        <w:gridCol w:w="992"/>
        <w:gridCol w:w="850"/>
      </w:tblGrid>
      <w:tr w:rsidR="00C25FAA" w:rsidRPr="0052759F" w:rsidTr="00C95860">
        <w:tc>
          <w:tcPr>
            <w:tcW w:w="629"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2</w:t>
            </w:r>
          </w:p>
        </w:tc>
        <w:tc>
          <w:tcPr>
            <w:tcW w:w="2127"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4</w:t>
            </w:r>
          </w:p>
        </w:tc>
        <w:tc>
          <w:tcPr>
            <w:tcW w:w="156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13</w:t>
            </w:r>
          </w:p>
        </w:tc>
      </w:tr>
      <w:tr w:rsidR="00C25FAA" w:rsidRPr="0052759F" w:rsidTr="00C95860">
        <w:tc>
          <w:tcPr>
            <w:tcW w:w="629"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r w:rsidRPr="0052759F">
              <w:rPr>
                <w:rFonts w:ascii="Times New Roman" w:hAnsi="Times New Roman" w:cs="Times New Roman"/>
                <w:sz w:val="28"/>
                <w:szCs w:val="28"/>
              </w:rPr>
              <w:t>Мероприятие (результат) 1</w:t>
            </w:r>
          </w:p>
        </w:tc>
        <w:tc>
          <w:tcPr>
            <w:tcW w:w="2127"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r>
      <w:tr w:rsidR="00C25FAA" w:rsidRPr="0052759F" w:rsidTr="00C95860">
        <w:tc>
          <w:tcPr>
            <w:tcW w:w="629"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r w:rsidRPr="0052759F">
              <w:rPr>
                <w:rFonts w:ascii="Times New Roman" w:hAnsi="Times New Roman" w:cs="Times New Roman"/>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r>
      <w:tr w:rsidR="00C25FAA" w:rsidRPr="0052759F" w:rsidTr="00C95860">
        <w:tc>
          <w:tcPr>
            <w:tcW w:w="629"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r w:rsidRPr="0052759F">
              <w:rPr>
                <w:rFonts w:ascii="Times New Roman" w:hAnsi="Times New Roman" w:cs="Times New Roman"/>
                <w:sz w:val="28"/>
                <w:szCs w:val="28"/>
              </w:rPr>
              <w:t>Структурный элемент 2</w:t>
            </w:r>
          </w:p>
        </w:tc>
        <w:tc>
          <w:tcPr>
            <w:tcW w:w="2127"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r>
      <w:tr w:rsidR="00C25FAA" w:rsidRPr="0052759F" w:rsidTr="00C95860">
        <w:tc>
          <w:tcPr>
            <w:tcW w:w="629"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jc w:val="center"/>
              <w:rPr>
                <w:rFonts w:ascii="Times New Roman" w:hAnsi="Times New Roman" w:cs="Times New Roman"/>
                <w:sz w:val="28"/>
                <w:szCs w:val="28"/>
              </w:rPr>
            </w:pPr>
            <w:r w:rsidRPr="0052759F">
              <w:rPr>
                <w:rFonts w:ascii="Times New Roman" w:hAnsi="Times New Roman" w:cs="Times New Roman"/>
                <w:sz w:val="28"/>
                <w:szCs w:val="28"/>
              </w:rPr>
              <w:t>2.1.</w:t>
            </w:r>
          </w:p>
        </w:tc>
        <w:tc>
          <w:tcPr>
            <w:tcW w:w="170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r w:rsidRPr="0052759F">
              <w:rPr>
                <w:rFonts w:ascii="Times New Roman" w:hAnsi="Times New Roman" w:cs="Times New Roman"/>
                <w:sz w:val="28"/>
                <w:szCs w:val="28"/>
              </w:rPr>
              <w:t>Мероприятие (результат) 1</w:t>
            </w:r>
          </w:p>
        </w:tc>
        <w:tc>
          <w:tcPr>
            <w:tcW w:w="2127"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r>
      <w:tr w:rsidR="00C25FAA" w:rsidRPr="0052759F" w:rsidTr="00C95860">
        <w:tc>
          <w:tcPr>
            <w:tcW w:w="629"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r w:rsidRPr="0052759F">
              <w:rPr>
                <w:rFonts w:ascii="Times New Roman" w:hAnsi="Times New Roman" w:cs="Times New Roman"/>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25FAA" w:rsidRPr="0052759F" w:rsidRDefault="00C25FAA" w:rsidP="00C95860">
            <w:pPr>
              <w:rPr>
                <w:rFonts w:ascii="Times New Roman" w:hAnsi="Times New Roman" w:cs="Times New Roman"/>
                <w:sz w:val="28"/>
                <w:szCs w:val="28"/>
              </w:rPr>
            </w:pPr>
          </w:p>
        </w:tc>
      </w:tr>
    </w:tbl>
    <w:p w:rsidR="00C25FAA" w:rsidRPr="0052759F" w:rsidRDefault="00C25FAA" w:rsidP="00C25FAA">
      <w:pPr>
        <w:rPr>
          <w:rFonts w:ascii="Times New Roman" w:hAnsi="Times New Roman" w:cs="Times New Roman"/>
          <w:sz w:val="28"/>
          <w:szCs w:val="28"/>
        </w:rPr>
        <w:sectPr w:rsidR="00C25FAA" w:rsidRPr="0052759F" w:rsidSect="00C95860">
          <w:pgSz w:w="16838" w:h="11906" w:orient="landscape"/>
          <w:pgMar w:top="571" w:right="536" w:bottom="851" w:left="566" w:header="720" w:footer="720" w:gutter="0"/>
          <w:cols w:space="720"/>
          <w:titlePg/>
        </w:sectPr>
      </w:pP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lastRenderedPageBreak/>
        <w:t>Приложение 6</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spacing w:line="259" w:lineRule="auto"/>
        <w:jc w:val="right"/>
        <w:rPr>
          <w:rFonts w:ascii="Times New Roman" w:eastAsia="Calibri" w:hAnsi="Times New Roman" w:cs="Times New Roman"/>
          <w:b/>
          <w:sz w:val="28"/>
          <w:szCs w:val="28"/>
        </w:rPr>
      </w:pPr>
      <w:r w:rsidRPr="0052759F">
        <w:rPr>
          <w:rFonts w:ascii="Times New Roman" w:hAnsi="Times New Roman" w:cs="Times New Roman"/>
          <w:sz w:val="28"/>
          <w:szCs w:val="28"/>
        </w:rPr>
        <w:t>_________ сельсовета</w:t>
      </w:r>
    </w:p>
    <w:p w:rsidR="00C25FAA" w:rsidRPr="0052759F" w:rsidRDefault="00C25FAA" w:rsidP="00C25FAA">
      <w:pPr>
        <w:pStyle w:val="afffff0"/>
        <w:shd w:val="clear" w:color="auto" w:fill="FFFFFF"/>
        <w:spacing w:before="100" w:beforeAutospacing="1" w:after="100" w:afterAutospacing="1" w:line="240" w:lineRule="auto"/>
        <w:jc w:val="center"/>
        <w:rPr>
          <w:rFonts w:ascii="Times New Roman" w:hAnsi="Times New Roman"/>
          <w:sz w:val="28"/>
          <w:szCs w:val="28"/>
        </w:rPr>
      </w:pPr>
      <w:r w:rsidRPr="0052759F">
        <w:rPr>
          <w:rFonts w:ascii="Times New Roman" w:hAnsi="Times New Roman"/>
          <w:sz w:val="28"/>
          <w:szCs w:val="28"/>
        </w:rPr>
        <w:t xml:space="preserve">Сведения о методике расчета показателя муниципальной программы </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690"/>
        <w:gridCol w:w="1877"/>
        <w:gridCol w:w="1417"/>
        <w:gridCol w:w="1985"/>
        <w:gridCol w:w="2693"/>
        <w:gridCol w:w="1701"/>
        <w:gridCol w:w="2126"/>
        <w:gridCol w:w="1418"/>
        <w:gridCol w:w="1134"/>
      </w:tblGrid>
      <w:tr w:rsidR="00C25FAA" w:rsidRPr="0052759F" w:rsidTr="00C95860">
        <w:tc>
          <w:tcPr>
            <w:tcW w:w="690"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 п/п</w:t>
            </w:r>
          </w:p>
        </w:tc>
        <w:tc>
          <w:tcPr>
            <w:tcW w:w="1877"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Наименование показателя (результат)</w:t>
            </w:r>
          </w:p>
        </w:tc>
        <w:tc>
          <w:tcPr>
            <w:tcW w:w="1417"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Единица измерения</w:t>
            </w:r>
          </w:p>
        </w:tc>
        <w:tc>
          <w:tcPr>
            <w:tcW w:w="1985"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Алгоритм формирования (формула) и методологические пояснения</w:t>
            </w:r>
            <w:r w:rsidRPr="0052759F">
              <w:rPr>
                <w:rStyle w:val="afffff3"/>
                <w:rFonts w:ascii="Times New Roman" w:hAnsi="Times New Roman" w:cs="Times New Roman"/>
                <w:b/>
                <w:color w:val="22272F"/>
                <w:sz w:val="28"/>
                <w:szCs w:val="28"/>
              </w:rPr>
              <w:footnoteReference w:id="18"/>
            </w:r>
          </w:p>
        </w:tc>
        <w:tc>
          <w:tcPr>
            <w:tcW w:w="2693"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Базовые показатели (используемые в формуле)</w:t>
            </w:r>
          </w:p>
        </w:tc>
        <w:tc>
          <w:tcPr>
            <w:tcW w:w="1701"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Метод сбора информации, индекс формы отчетности</w:t>
            </w:r>
            <w:r w:rsidRPr="0052759F">
              <w:rPr>
                <w:rStyle w:val="afffff3"/>
                <w:rFonts w:ascii="Times New Roman" w:hAnsi="Times New Roman" w:cs="Times New Roman"/>
                <w:b/>
                <w:color w:val="22272F"/>
                <w:sz w:val="28"/>
                <w:szCs w:val="28"/>
              </w:rPr>
              <w:footnoteReference w:id="19"/>
            </w:r>
            <w:hyperlink r:id="rId20" w:anchor="/document/402701751/entry/666666" w:history="1"/>
          </w:p>
        </w:tc>
        <w:tc>
          <w:tcPr>
            <w:tcW w:w="2126"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Ответственный за сбор данных по показателю</w:t>
            </w:r>
            <w:r w:rsidRPr="0052759F">
              <w:rPr>
                <w:rStyle w:val="afffff3"/>
                <w:rFonts w:ascii="Times New Roman" w:hAnsi="Times New Roman" w:cs="Times New Roman"/>
                <w:b/>
                <w:color w:val="22272F"/>
                <w:sz w:val="28"/>
                <w:szCs w:val="28"/>
              </w:rPr>
              <w:footnoteReference w:id="20"/>
            </w:r>
          </w:p>
        </w:tc>
        <w:tc>
          <w:tcPr>
            <w:tcW w:w="1418"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Источник данных</w:t>
            </w:r>
            <w:r w:rsidRPr="0052759F">
              <w:rPr>
                <w:rStyle w:val="afffff3"/>
                <w:rFonts w:ascii="Times New Roman" w:hAnsi="Times New Roman" w:cs="Times New Roman"/>
                <w:b/>
                <w:color w:val="22272F"/>
                <w:sz w:val="28"/>
                <w:szCs w:val="28"/>
              </w:rPr>
              <w:footnoteReference w:id="21"/>
            </w:r>
          </w:p>
        </w:tc>
        <w:tc>
          <w:tcPr>
            <w:tcW w:w="1134"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Срок представления годовой отчетной информации</w:t>
            </w:r>
            <w:r w:rsidRPr="0052759F">
              <w:rPr>
                <w:rStyle w:val="afffff3"/>
                <w:rFonts w:ascii="Times New Roman" w:hAnsi="Times New Roman" w:cs="Times New Roman"/>
                <w:b/>
                <w:color w:val="22272F"/>
                <w:sz w:val="28"/>
                <w:szCs w:val="28"/>
              </w:rPr>
              <w:footnoteReference w:id="22"/>
            </w:r>
          </w:p>
        </w:tc>
      </w:tr>
      <w:tr w:rsidR="00C25FAA" w:rsidRPr="0052759F" w:rsidTr="00C95860">
        <w:tc>
          <w:tcPr>
            <w:tcW w:w="690"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1</w:t>
            </w:r>
          </w:p>
        </w:tc>
        <w:tc>
          <w:tcPr>
            <w:tcW w:w="1877"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2</w:t>
            </w:r>
          </w:p>
        </w:tc>
        <w:tc>
          <w:tcPr>
            <w:tcW w:w="1417"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3</w:t>
            </w:r>
          </w:p>
        </w:tc>
        <w:tc>
          <w:tcPr>
            <w:tcW w:w="1985"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6</w:t>
            </w:r>
          </w:p>
        </w:tc>
        <w:tc>
          <w:tcPr>
            <w:tcW w:w="2693"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7</w:t>
            </w:r>
          </w:p>
        </w:tc>
        <w:tc>
          <w:tcPr>
            <w:tcW w:w="1701"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8</w:t>
            </w:r>
          </w:p>
        </w:tc>
        <w:tc>
          <w:tcPr>
            <w:tcW w:w="2126"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12</w:t>
            </w:r>
          </w:p>
        </w:tc>
        <w:tc>
          <w:tcPr>
            <w:tcW w:w="1418"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13</w:t>
            </w:r>
          </w:p>
        </w:tc>
        <w:tc>
          <w:tcPr>
            <w:tcW w:w="1134"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14</w:t>
            </w:r>
          </w:p>
        </w:tc>
      </w:tr>
      <w:tr w:rsidR="00C25FAA" w:rsidRPr="0052759F" w:rsidTr="00C95860">
        <w:trPr>
          <w:trHeight w:val="240"/>
        </w:trPr>
        <w:tc>
          <w:tcPr>
            <w:tcW w:w="690" w:type="dxa"/>
            <w:vMerge w:val="restart"/>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w:t>
            </w:r>
          </w:p>
        </w:tc>
        <w:tc>
          <w:tcPr>
            <w:tcW w:w="1877" w:type="dxa"/>
            <w:vMerge w:val="restart"/>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Показатель 1</w:t>
            </w:r>
          </w:p>
        </w:tc>
        <w:tc>
          <w:tcPr>
            <w:tcW w:w="1417" w:type="dxa"/>
            <w:vMerge w:val="restart"/>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985" w:type="dxa"/>
            <w:vMerge w:val="restart"/>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693"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Базовый показатель 1</w:t>
            </w:r>
          </w:p>
        </w:tc>
        <w:tc>
          <w:tcPr>
            <w:tcW w:w="1701"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6"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418"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690" w:type="dxa"/>
            <w:vMerge/>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1877" w:type="dxa"/>
            <w:vMerge/>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1417" w:type="dxa"/>
            <w:vMerge/>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1985" w:type="dxa"/>
            <w:vMerge/>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2693"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Базовый показатель 2</w:t>
            </w:r>
          </w:p>
        </w:tc>
        <w:tc>
          <w:tcPr>
            <w:tcW w:w="1701"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6"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418"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690"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lastRenderedPageBreak/>
              <w:t> </w:t>
            </w:r>
          </w:p>
        </w:tc>
        <w:tc>
          <w:tcPr>
            <w:tcW w:w="1877"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w:t>
            </w:r>
          </w:p>
        </w:tc>
        <w:tc>
          <w:tcPr>
            <w:tcW w:w="1417"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985"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693"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701"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6"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418"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bl>
    <w:p w:rsidR="00C25FAA" w:rsidRPr="0052759F" w:rsidRDefault="00C25FAA" w:rsidP="00C25FAA">
      <w:pPr>
        <w:spacing w:line="259" w:lineRule="auto"/>
        <w:rPr>
          <w:rFonts w:ascii="Times New Roman" w:hAnsi="Times New Roman" w:cs="Times New Roman"/>
          <w:sz w:val="28"/>
          <w:szCs w:val="28"/>
        </w:rPr>
        <w:sectPr w:rsidR="00C25FAA" w:rsidRPr="0052759F" w:rsidSect="00C95860">
          <w:pgSz w:w="16838" w:h="11906" w:orient="landscape"/>
          <w:pgMar w:top="571" w:right="536" w:bottom="851" w:left="566" w:header="720" w:footer="720" w:gutter="0"/>
          <w:cols w:space="720"/>
          <w:titlePg/>
        </w:sectPr>
      </w:pP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lastRenderedPageBreak/>
        <w:t>Приложение 7</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spacing w:line="259" w:lineRule="auto"/>
        <w:jc w:val="right"/>
        <w:rPr>
          <w:rFonts w:ascii="Times New Roman" w:eastAsia="Calibri" w:hAnsi="Times New Roman" w:cs="Times New Roman"/>
          <w:b/>
          <w:sz w:val="28"/>
          <w:szCs w:val="28"/>
        </w:rPr>
      </w:pPr>
      <w:r w:rsidRPr="0052759F">
        <w:rPr>
          <w:rFonts w:ascii="Times New Roman" w:hAnsi="Times New Roman" w:cs="Times New Roman"/>
          <w:sz w:val="28"/>
          <w:szCs w:val="28"/>
        </w:rPr>
        <w:t>_________ сельсовета</w:t>
      </w:r>
    </w:p>
    <w:p w:rsidR="00C25FAA" w:rsidRPr="0052759F" w:rsidRDefault="00C25FAA" w:rsidP="00C25FAA">
      <w:pPr>
        <w:pStyle w:val="afffff0"/>
        <w:shd w:val="clear" w:color="auto" w:fill="FFFFFF"/>
        <w:spacing w:before="100" w:beforeAutospacing="1" w:after="100" w:afterAutospacing="1" w:line="240" w:lineRule="auto"/>
        <w:jc w:val="center"/>
        <w:rPr>
          <w:rFonts w:ascii="Times New Roman" w:hAnsi="Times New Roman"/>
          <w:sz w:val="28"/>
          <w:szCs w:val="28"/>
        </w:rPr>
      </w:pPr>
      <w:r w:rsidRPr="0052759F">
        <w:rPr>
          <w:rFonts w:ascii="Times New Roman" w:hAnsi="Times New Roman"/>
          <w:sz w:val="28"/>
          <w:szCs w:val="28"/>
        </w:rPr>
        <w:t xml:space="preserve">План реализации муниципальной программы </w:t>
      </w:r>
    </w:p>
    <w:tbl>
      <w:tblPr>
        <w:tblW w:w="15766" w:type="dxa"/>
        <w:shd w:val="clear" w:color="auto" w:fill="FFFFFF"/>
        <w:tblLayout w:type="fixed"/>
        <w:tblCellMar>
          <w:top w:w="15" w:type="dxa"/>
          <w:left w:w="15" w:type="dxa"/>
          <w:bottom w:w="15" w:type="dxa"/>
          <w:right w:w="15" w:type="dxa"/>
        </w:tblCellMar>
        <w:tblLook w:val="04A0"/>
      </w:tblPr>
      <w:tblGrid>
        <w:gridCol w:w="866"/>
        <w:gridCol w:w="9072"/>
        <w:gridCol w:w="1859"/>
        <w:gridCol w:w="1842"/>
        <w:gridCol w:w="2127"/>
      </w:tblGrid>
      <w:tr w:rsidR="00C25FAA" w:rsidRPr="0052759F" w:rsidTr="00C95860">
        <w:trPr>
          <w:trHeight w:val="240"/>
        </w:trPr>
        <w:tc>
          <w:tcPr>
            <w:tcW w:w="866"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 п/п</w:t>
            </w:r>
          </w:p>
        </w:tc>
        <w:tc>
          <w:tcPr>
            <w:tcW w:w="9072"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 xml:space="preserve">Наименование структурного элемента </w:t>
            </w:r>
            <w:r w:rsidRPr="0052759F">
              <w:rPr>
                <w:rFonts w:ascii="Times New Roman" w:hAnsi="Times New Roman" w:cs="Times New Roman"/>
                <w:sz w:val="28"/>
                <w:szCs w:val="28"/>
              </w:rPr>
              <w:t>муниципальной</w:t>
            </w:r>
            <w:r w:rsidRPr="0052759F">
              <w:rPr>
                <w:rFonts w:ascii="Times New Roman" w:hAnsi="Times New Roman" w:cs="Times New Roman"/>
                <w:color w:val="22272F"/>
                <w:sz w:val="28"/>
                <w:szCs w:val="28"/>
              </w:rPr>
              <w:t xml:space="preserve"> программы, контрольной точки</w:t>
            </w:r>
          </w:p>
        </w:tc>
        <w:tc>
          <w:tcPr>
            <w:tcW w:w="3701" w:type="dxa"/>
            <w:gridSpan w:val="2"/>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Ответственный исполнитель</w:t>
            </w:r>
          </w:p>
        </w:tc>
      </w:tr>
      <w:tr w:rsidR="00C25FAA" w:rsidRPr="0052759F" w:rsidTr="00C95860">
        <w:tc>
          <w:tcPr>
            <w:tcW w:w="866" w:type="dxa"/>
            <w:vMerge/>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p>
        </w:tc>
        <w:tc>
          <w:tcPr>
            <w:tcW w:w="9072" w:type="dxa"/>
            <w:vMerge/>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p>
        </w:tc>
        <w:tc>
          <w:tcPr>
            <w:tcW w:w="1859"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начало</w:t>
            </w:r>
          </w:p>
        </w:tc>
        <w:tc>
          <w:tcPr>
            <w:tcW w:w="1842"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окончание</w:t>
            </w:r>
          </w:p>
        </w:tc>
        <w:tc>
          <w:tcPr>
            <w:tcW w:w="2127" w:type="dxa"/>
            <w:vMerge/>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1</w:t>
            </w:r>
          </w:p>
        </w:tc>
        <w:tc>
          <w:tcPr>
            <w:tcW w:w="9072"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2</w:t>
            </w:r>
          </w:p>
        </w:tc>
        <w:tc>
          <w:tcPr>
            <w:tcW w:w="1859"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3</w:t>
            </w:r>
          </w:p>
        </w:tc>
        <w:tc>
          <w:tcPr>
            <w:tcW w:w="1842"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5</w:t>
            </w: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w:t>
            </w:r>
          </w:p>
        </w:tc>
        <w:tc>
          <w:tcPr>
            <w:tcW w:w="907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Региональный проект N</w:t>
            </w:r>
          </w:p>
        </w:tc>
        <w:tc>
          <w:tcPr>
            <w:tcW w:w="1859"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842"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1.N</w:t>
            </w:r>
          </w:p>
        </w:tc>
        <w:tc>
          <w:tcPr>
            <w:tcW w:w="907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Результат регионального проекта N</w:t>
            </w:r>
          </w:p>
        </w:tc>
        <w:tc>
          <w:tcPr>
            <w:tcW w:w="1859"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842"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1.N.N</w:t>
            </w:r>
          </w:p>
        </w:tc>
        <w:tc>
          <w:tcPr>
            <w:tcW w:w="907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Контрольная точка результата регионального проекта N</w:t>
            </w:r>
          </w:p>
        </w:tc>
        <w:tc>
          <w:tcPr>
            <w:tcW w:w="1859"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1842"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866"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2.</w:t>
            </w:r>
          </w:p>
        </w:tc>
        <w:tc>
          <w:tcPr>
            <w:tcW w:w="9072"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 xml:space="preserve">Проектное мероприятие, не входящее в региональные проекты </w:t>
            </w:r>
            <w:r w:rsidRPr="0052759F">
              <w:rPr>
                <w:rFonts w:ascii="Times New Roman" w:hAnsi="Times New Roman" w:cs="Times New Roman"/>
                <w:color w:val="22272F"/>
                <w:sz w:val="28"/>
                <w:szCs w:val="28"/>
                <w:lang w:val="en-US"/>
              </w:rPr>
              <w:t>N</w:t>
            </w:r>
          </w:p>
        </w:tc>
        <w:tc>
          <w:tcPr>
            <w:tcW w:w="1859"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842" w:type="dxa"/>
            <w:tcBorders>
              <w:top w:val="single" w:sz="6" w:space="0" w:color="000000"/>
              <w:left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2.</w:t>
            </w:r>
            <w:r w:rsidRPr="0052759F">
              <w:rPr>
                <w:rFonts w:ascii="Times New Roman" w:hAnsi="Times New Roman" w:cs="Times New Roman"/>
                <w:color w:val="22272F"/>
                <w:sz w:val="28"/>
                <w:szCs w:val="28"/>
                <w:lang w:val="en-US"/>
              </w:rPr>
              <w:t>N</w:t>
            </w:r>
            <w:r w:rsidRPr="0052759F">
              <w:rPr>
                <w:rFonts w:ascii="Times New Roman" w:hAnsi="Times New Roman" w:cs="Times New Roman"/>
                <w:color w:val="22272F"/>
                <w:sz w:val="28"/>
                <w:szCs w:val="28"/>
              </w:rPr>
              <w:t>.</w:t>
            </w:r>
          </w:p>
        </w:tc>
        <w:tc>
          <w:tcPr>
            <w:tcW w:w="9072"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rPr>
              <w:t>Результат проектного мероприятия</w:t>
            </w:r>
            <w:r w:rsidRPr="0052759F">
              <w:rPr>
                <w:rFonts w:ascii="Times New Roman" w:hAnsi="Times New Roman" w:cs="Times New Roman"/>
                <w:color w:val="22272F"/>
                <w:sz w:val="28"/>
                <w:szCs w:val="28"/>
                <w:lang w:val="en-US"/>
              </w:rPr>
              <w:t xml:space="preserve"> N</w:t>
            </w:r>
          </w:p>
        </w:tc>
        <w:tc>
          <w:tcPr>
            <w:tcW w:w="1859"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842" w:type="dxa"/>
            <w:tcBorders>
              <w:top w:val="single" w:sz="6" w:space="0" w:color="000000"/>
              <w:left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2.</w:t>
            </w:r>
            <w:r w:rsidRPr="0052759F">
              <w:rPr>
                <w:rFonts w:ascii="Times New Roman" w:hAnsi="Times New Roman" w:cs="Times New Roman"/>
                <w:color w:val="22272F"/>
                <w:sz w:val="28"/>
                <w:szCs w:val="28"/>
                <w:lang w:val="en-US"/>
              </w:rPr>
              <w:t>N</w:t>
            </w:r>
            <w:r w:rsidRPr="0052759F">
              <w:rPr>
                <w:rFonts w:ascii="Times New Roman" w:hAnsi="Times New Roman" w:cs="Times New Roman"/>
                <w:color w:val="22272F"/>
                <w:sz w:val="28"/>
                <w:szCs w:val="28"/>
              </w:rPr>
              <w:t>.</w:t>
            </w:r>
            <w:r w:rsidRPr="0052759F">
              <w:rPr>
                <w:rFonts w:ascii="Times New Roman" w:hAnsi="Times New Roman" w:cs="Times New Roman"/>
                <w:color w:val="22272F"/>
                <w:sz w:val="28"/>
                <w:szCs w:val="28"/>
                <w:lang w:val="en-US"/>
              </w:rPr>
              <w:t>N</w:t>
            </w:r>
            <w:r w:rsidRPr="0052759F">
              <w:rPr>
                <w:rFonts w:ascii="Times New Roman" w:hAnsi="Times New Roman" w:cs="Times New Roman"/>
                <w:color w:val="22272F"/>
                <w:sz w:val="28"/>
                <w:szCs w:val="28"/>
              </w:rPr>
              <w:t>.</w:t>
            </w:r>
          </w:p>
        </w:tc>
        <w:tc>
          <w:tcPr>
            <w:tcW w:w="9072"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 xml:space="preserve">Контрольная точка результата проектного мероприятия </w:t>
            </w:r>
            <w:r w:rsidRPr="0052759F">
              <w:rPr>
                <w:rFonts w:ascii="Times New Roman" w:hAnsi="Times New Roman" w:cs="Times New Roman"/>
                <w:color w:val="22272F"/>
                <w:sz w:val="28"/>
                <w:szCs w:val="28"/>
                <w:lang w:val="en-US"/>
              </w:rPr>
              <w:t>N</w:t>
            </w:r>
          </w:p>
        </w:tc>
        <w:tc>
          <w:tcPr>
            <w:tcW w:w="1859"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842" w:type="dxa"/>
            <w:tcBorders>
              <w:top w:val="single" w:sz="6" w:space="0" w:color="000000"/>
              <w:left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3.</w:t>
            </w:r>
          </w:p>
        </w:tc>
        <w:tc>
          <w:tcPr>
            <w:tcW w:w="907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Ведомственный проект N</w:t>
            </w:r>
          </w:p>
        </w:tc>
        <w:tc>
          <w:tcPr>
            <w:tcW w:w="1859"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842"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3.N</w:t>
            </w:r>
          </w:p>
        </w:tc>
        <w:tc>
          <w:tcPr>
            <w:tcW w:w="907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Результат ведомственного проекта N</w:t>
            </w:r>
          </w:p>
        </w:tc>
        <w:tc>
          <w:tcPr>
            <w:tcW w:w="1859"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842"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lastRenderedPageBreak/>
              <w:t>3.N.N</w:t>
            </w:r>
          </w:p>
        </w:tc>
        <w:tc>
          <w:tcPr>
            <w:tcW w:w="907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Контрольная точка результата ведомственного проекта N</w:t>
            </w:r>
          </w:p>
        </w:tc>
        <w:tc>
          <w:tcPr>
            <w:tcW w:w="1859"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1842"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4.</w:t>
            </w:r>
          </w:p>
        </w:tc>
        <w:tc>
          <w:tcPr>
            <w:tcW w:w="907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Комплекс процессных мероприятий N</w:t>
            </w:r>
          </w:p>
        </w:tc>
        <w:tc>
          <w:tcPr>
            <w:tcW w:w="1859"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842"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4.N</w:t>
            </w:r>
          </w:p>
        </w:tc>
        <w:tc>
          <w:tcPr>
            <w:tcW w:w="907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Мероприятие (результат) комплекса процессных мероприятий N</w:t>
            </w:r>
          </w:p>
        </w:tc>
        <w:tc>
          <w:tcPr>
            <w:tcW w:w="1859"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1842"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866"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lang w:val="en-US"/>
              </w:rPr>
            </w:pPr>
            <w:r w:rsidRPr="0052759F">
              <w:rPr>
                <w:rFonts w:ascii="Times New Roman" w:hAnsi="Times New Roman" w:cs="Times New Roman"/>
                <w:color w:val="22272F"/>
                <w:sz w:val="28"/>
                <w:szCs w:val="28"/>
              </w:rPr>
              <w:t>4.N.N</w:t>
            </w:r>
            <w:r w:rsidRPr="0052759F">
              <w:rPr>
                <w:rFonts w:ascii="Times New Roman" w:hAnsi="Times New Roman" w:cs="Times New Roman"/>
                <w:color w:val="22272F"/>
                <w:sz w:val="28"/>
                <w:szCs w:val="28"/>
                <w:lang w:val="en-US"/>
              </w:rPr>
              <w:t>.</w:t>
            </w:r>
          </w:p>
        </w:tc>
        <w:tc>
          <w:tcPr>
            <w:tcW w:w="9072"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Контрольная точка мероприятия (результата) комплекса процессных мероприятий N</w:t>
            </w:r>
          </w:p>
        </w:tc>
        <w:tc>
          <w:tcPr>
            <w:tcW w:w="1859"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1842" w:type="dxa"/>
            <w:tcBorders>
              <w:top w:val="single" w:sz="6" w:space="0" w:color="000000"/>
              <w:left w:val="single" w:sz="6" w:space="0" w:color="000000"/>
              <w:bottom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866"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lang w:val="en-US"/>
              </w:rPr>
              <w:t>5</w:t>
            </w:r>
            <w:r w:rsidRPr="0052759F">
              <w:rPr>
                <w:rFonts w:ascii="Times New Roman" w:hAnsi="Times New Roman" w:cs="Times New Roman"/>
                <w:color w:val="22272F"/>
                <w:sz w:val="28"/>
                <w:szCs w:val="28"/>
              </w:rPr>
              <w:t>.</w:t>
            </w:r>
          </w:p>
        </w:tc>
        <w:tc>
          <w:tcPr>
            <w:tcW w:w="9072"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rPr>
              <w:t xml:space="preserve">Приоритетный проект </w:t>
            </w:r>
            <w:r w:rsidRPr="0052759F">
              <w:rPr>
                <w:rFonts w:ascii="Times New Roman" w:hAnsi="Times New Roman" w:cs="Times New Roman"/>
                <w:color w:val="22272F"/>
                <w:sz w:val="28"/>
                <w:szCs w:val="28"/>
                <w:lang w:val="en-US"/>
              </w:rPr>
              <w:t>N</w:t>
            </w:r>
          </w:p>
        </w:tc>
        <w:tc>
          <w:tcPr>
            <w:tcW w:w="1859"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842" w:type="dxa"/>
            <w:tcBorders>
              <w:top w:val="single" w:sz="6" w:space="0" w:color="000000"/>
              <w:left w:val="single" w:sz="6" w:space="0" w:color="000000"/>
              <w:bottom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X</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5.N.</w:t>
            </w:r>
          </w:p>
        </w:tc>
        <w:tc>
          <w:tcPr>
            <w:tcW w:w="9072"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rPr>
              <w:t xml:space="preserve">Результат приоритетного проекта </w:t>
            </w:r>
            <w:r w:rsidRPr="0052759F">
              <w:rPr>
                <w:rFonts w:ascii="Times New Roman" w:hAnsi="Times New Roman" w:cs="Times New Roman"/>
                <w:color w:val="22272F"/>
                <w:sz w:val="28"/>
                <w:szCs w:val="28"/>
                <w:lang w:val="en-US"/>
              </w:rPr>
              <w:t>N</w:t>
            </w:r>
          </w:p>
        </w:tc>
        <w:tc>
          <w:tcPr>
            <w:tcW w:w="1859"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X</w:t>
            </w:r>
          </w:p>
        </w:tc>
        <w:tc>
          <w:tcPr>
            <w:tcW w:w="1842" w:type="dxa"/>
            <w:tcBorders>
              <w:top w:val="single" w:sz="6" w:space="0" w:color="000000"/>
              <w:left w:val="single" w:sz="6" w:space="0" w:color="000000"/>
              <w:bottom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X</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5.N.N.</w:t>
            </w:r>
          </w:p>
        </w:tc>
        <w:tc>
          <w:tcPr>
            <w:tcW w:w="9072"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 xml:space="preserve">Контрольная точка результата приоритетного проекта </w:t>
            </w:r>
            <w:r w:rsidRPr="0052759F">
              <w:rPr>
                <w:rFonts w:ascii="Times New Roman" w:hAnsi="Times New Roman" w:cs="Times New Roman"/>
                <w:color w:val="22272F"/>
                <w:sz w:val="28"/>
                <w:szCs w:val="28"/>
                <w:lang w:val="en-US"/>
              </w:rPr>
              <w:t>N</w:t>
            </w:r>
          </w:p>
        </w:tc>
        <w:tc>
          <w:tcPr>
            <w:tcW w:w="1859"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X</w:t>
            </w:r>
          </w:p>
        </w:tc>
        <w:tc>
          <w:tcPr>
            <w:tcW w:w="1842" w:type="dxa"/>
            <w:tcBorders>
              <w:top w:val="single" w:sz="6" w:space="0" w:color="000000"/>
              <w:left w:val="single" w:sz="6" w:space="0" w:color="000000"/>
              <w:bottom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bl>
    <w:p w:rsidR="00C25FAA" w:rsidRPr="0052759F" w:rsidRDefault="00C25FAA" w:rsidP="00C25FAA">
      <w:pPr>
        <w:contextualSpacing/>
        <w:jc w:val="right"/>
        <w:rPr>
          <w:rFonts w:ascii="Times New Roman" w:hAnsi="Times New Roman" w:cs="Times New Roman"/>
          <w:sz w:val="28"/>
          <w:szCs w:val="28"/>
        </w:rPr>
        <w:sectPr w:rsidR="00C25FAA" w:rsidRPr="0052759F" w:rsidSect="00C95860">
          <w:pgSz w:w="16838" w:h="11906" w:orient="landscape"/>
          <w:pgMar w:top="571" w:right="536" w:bottom="851" w:left="566" w:header="720" w:footer="720" w:gutter="0"/>
          <w:cols w:space="720"/>
          <w:titlePg/>
        </w:sectPr>
      </w:pPr>
    </w:p>
    <w:p w:rsidR="00C25FAA" w:rsidRPr="0052759F" w:rsidRDefault="00C25FAA" w:rsidP="00C25FAA">
      <w:pPr>
        <w:contextualSpacing/>
        <w:jc w:val="right"/>
        <w:rPr>
          <w:rFonts w:ascii="Times New Roman" w:hAnsi="Times New Roman" w:cs="Times New Roman"/>
          <w:sz w:val="28"/>
          <w:szCs w:val="28"/>
          <w:lang w:val="en-US"/>
        </w:rPr>
      </w:pPr>
      <w:r w:rsidRPr="0052759F">
        <w:rPr>
          <w:rFonts w:ascii="Times New Roman" w:hAnsi="Times New Roman" w:cs="Times New Roman"/>
          <w:sz w:val="28"/>
          <w:szCs w:val="28"/>
        </w:rPr>
        <w:lastRenderedPageBreak/>
        <w:t>Приложение 8</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spacing w:line="259" w:lineRule="auto"/>
        <w:jc w:val="right"/>
        <w:rPr>
          <w:rFonts w:ascii="Times New Roman" w:eastAsia="Calibri" w:hAnsi="Times New Roman" w:cs="Times New Roman"/>
          <w:b/>
          <w:sz w:val="28"/>
          <w:szCs w:val="28"/>
        </w:rPr>
      </w:pPr>
      <w:r w:rsidRPr="0052759F">
        <w:rPr>
          <w:rFonts w:ascii="Times New Roman" w:hAnsi="Times New Roman" w:cs="Times New Roman"/>
          <w:sz w:val="28"/>
          <w:szCs w:val="28"/>
        </w:rPr>
        <w:t>_________ сельсовета</w:t>
      </w:r>
    </w:p>
    <w:p w:rsidR="00C25FAA" w:rsidRPr="0052759F" w:rsidRDefault="00C25FAA" w:rsidP="00C25FAA">
      <w:pPr>
        <w:ind w:firstLine="709"/>
        <w:contextualSpacing/>
        <w:jc w:val="center"/>
        <w:rPr>
          <w:rFonts w:ascii="Times New Roman" w:hAnsi="Times New Roman" w:cs="Times New Roman"/>
          <w:sz w:val="28"/>
          <w:szCs w:val="28"/>
        </w:rPr>
      </w:pPr>
      <w:r w:rsidRPr="0052759F">
        <w:rPr>
          <w:rFonts w:ascii="Times New Roman" w:hAnsi="Times New Roman" w:cs="Times New Roman"/>
          <w:sz w:val="28"/>
          <w:szCs w:val="28"/>
        </w:rPr>
        <w:t>ОТЧЕТ</w:t>
      </w:r>
    </w:p>
    <w:p w:rsidR="00C25FAA" w:rsidRPr="0052759F" w:rsidRDefault="00C25FAA" w:rsidP="00C25FAA">
      <w:pPr>
        <w:ind w:firstLine="709"/>
        <w:contextualSpacing/>
        <w:jc w:val="center"/>
        <w:rPr>
          <w:rFonts w:ascii="Times New Roman" w:hAnsi="Times New Roman" w:cs="Times New Roman"/>
          <w:sz w:val="28"/>
          <w:szCs w:val="28"/>
        </w:rPr>
      </w:pPr>
      <w:r w:rsidRPr="0052759F">
        <w:rPr>
          <w:rFonts w:ascii="Times New Roman" w:hAnsi="Times New Roman" w:cs="Times New Roman"/>
          <w:sz w:val="28"/>
          <w:szCs w:val="28"/>
        </w:rPr>
        <w:t>о достижении значений показателей муниципальной программы</w:t>
      </w:r>
    </w:p>
    <w:p w:rsidR="00C25FAA" w:rsidRPr="0052759F" w:rsidRDefault="00C25FAA" w:rsidP="00C25FAA">
      <w:pPr>
        <w:ind w:firstLine="709"/>
        <w:contextualSpacing/>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3585"/>
        <w:gridCol w:w="13"/>
        <w:gridCol w:w="1505"/>
        <w:gridCol w:w="2552"/>
        <w:gridCol w:w="1276"/>
        <w:gridCol w:w="1984"/>
        <w:gridCol w:w="3083"/>
      </w:tblGrid>
      <w:tr w:rsidR="00C25FAA" w:rsidRPr="0052759F" w:rsidTr="00C95860">
        <w:trPr>
          <w:trHeight w:val="210"/>
        </w:trPr>
        <w:tc>
          <w:tcPr>
            <w:tcW w:w="562" w:type="dxa"/>
            <w:vMerge w:val="restart"/>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 п/п</w:t>
            </w:r>
          </w:p>
        </w:tc>
        <w:tc>
          <w:tcPr>
            <w:tcW w:w="3598" w:type="dxa"/>
            <w:gridSpan w:val="2"/>
            <w:vMerge w:val="restart"/>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 xml:space="preserve">Наименование показателя </w:t>
            </w:r>
          </w:p>
        </w:tc>
        <w:tc>
          <w:tcPr>
            <w:tcW w:w="1505" w:type="dxa"/>
            <w:vMerge w:val="restart"/>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Единица измерения</w:t>
            </w:r>
          </w:p>
        </w:tc>
        <w:tc>
          <w:tcPr>
            <w:tcW w:w="5812" w:type="dxa"/>
            <w:gridSpan w:val="3"/>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Значение показателей</w:t>
            </w:r>
          </w:p>
        </w:tc>
        <w:tc>
          <w:tcPr>
            <w:tcW w:w="3083" w:type="dxa"/>
            <w:vMerge w:val="restart"/>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Обоснование отклонений значений показателя на конец отчетного года (при наличии)</w:t>
            </w:r>
          </w:p>
        </w:tc>
      </w:tr>
      <w:tr w:rsidR="00C25FAA" w:rsidRPr="0052759F" w:rsidTr="00C95860">
        <w:trPr>
          <w:trHeight w:val="273"/>
        </w:trPr>
        <w:tc>
          <w:tcPr>
            <w:tcW w:w="562" w:type="dxa"/>
            <w:vMerge/>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3598" w:type="dxa"/>
            <w:gridSpan w:val="2"/>
            <w:vMerge/>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1505" w:type="dxa"/>
            <w:vMerge/>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2552" w:type="dxa"/>
            <w:vMerge w:val="restart"/>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год, предшествующий отчетному (текущему) году</w:t>
            </w:r>
          </w:p>
        </w:tc>
        <w:tc>
          <w:tcPr>
            <w:tcW w:w="3260" w:type="dxa"/>
            <w:gridSpan w:val="2"/>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отчетный год</w:t>
            </w:r>
          </w:p>
        </w:tc>
        <w:tc>
          <w:tcPr>
            <w:tcW w:w="3083" w:type="dxa"/>
            <w:vMerge/>
            <w:shd w:val="clear" w:color="auto" w:fill="auto"/>
          </w:tcPr>
          <w:p w:rsidR="00C25FAA" w:rsidRPr="0052759F" w:rsidRDefault="00C25FAA" w:rsidP="00C95860">
            <w:pPr>
              <w:contextualSpacing/>
              <w:jc w:val="center"/>
              <w:rPr>
                <w:rFonts w:ascii="Times New Roman" w:hAnsi="Times New Roman" w:cs="Times New Roman"/>
                <w:sz w:val="28"/>
                <w:szCs w:val="28"/>
              </w:rPr>
            </w:pPr>
          </w:p>
        </w:tc>
      </w:tr>
      <w:tr w:rsidR="00C25FAA" w:rsidRPr="0052759F" w:rsidTr="00C95860">
        <w:trPr>
          <w:trHeight w:val="540"/>
        </w:trPr>
        <w:tc>
          <w:tcPr>
            <w:tcW w:w="562" w:type="dxa"/>
            <w:vMerge/>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3598" w:type="dxa"/>
            <w:gridSpan w:val="2"/>
            <w:vMerge/>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1505" w:type="dxa"/>
            <w:vMerge/>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2552" w:type="dxa"/>
            <w:vMerge/>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1276" w:type="dxa"/>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план</w:t>
            </w:r>
          </w:p>
        </w:tc>
        <w:tc>
          <w:tcPr>
            <w:tcW w:w="1984" w:type="dxa"/>
            <w:shd w:val="clear" w:color="auto" w:fill="auto"/>
          </w:tcPr>
          <w:p w:rsidR="00C25FAA" w:rsidRPr="0052759F" w:rsidRDefault="00C25FAA" w:rsidP="00C95860">
            <w:pPr>
              <w:contextualSpacing/>
              <w:jc w:val="center"/>
              <w:rPr>
                <w:rFonts w:ascii="Times New Roman" w:hAnsi="Times New Roman" w:cs="Times New Roman"/>
                <w:sz w:val="28"/>
                <w:szCs w:val="28"/>
                <w:vertAlign w:val="superscript"/>
              </w:rPr>
            </w:pPr>
            <w:r w:rsidRPr="0052759F">
              <w:rPr>
                <w:rFonts w:ascii="Times New Roman" w:hAnsi="Times New Roman" w:cs="Times New Roman"/>
                <w:sz w:val="28"/>
                <w:szCs w:val="28"/>
              </w:rPr>
              <w:t>факт на отчетную дату</w:t>
            </w:r>
            <w:r w:rsidRPr="0052759F">
              <w:rPr>
                <w:rFonts w:ascii="Times New Roman" w:hAnsi="Times New Roman" w:cs="Times New Roman"/>
                <w:sz w:val="28"/>
                <w:szCs w:val="28"/>
                <w:vertAlign w:val="superscript"/>
              </w:rPr>
              <w:t>*</w:t>
            </w:r>
          </w:p>
        </w:tc>
        <w:tc>
          <w:tcPr>
            <w:tcW w:w="3083" w:type="dxa"/>
            <w:vMerge/>
            <w:shd w:val="clear" w:color="auto" w:fill="auto"/>
          </w:tcPr>
          <w:p w:rsidR="00C25FAA" w:rsidRPr="0052759F" w:rsidRDefault="00C25FAA" w:rsidP="00C95860">
            <w:pPr>
              <w:contextualSpacing/>
              <w:jc w:val="center"/>
              <w:rPr>
                <w:rFonts w:ascii="Times New Roman" w:hAnsi="Times New Roman" w:cs="Times New Roman"/>
                <w:sz w:val="28"/>
                <w:szCs w:val="28"/>
              </w:rPr>
            </w:pPr>
          </w:p>
        </w:tc>
      </w:tr>
      <w:tr w:rsidR="00C25FAA" w:rsidRPr="0052759F" w:rsidTr="00C95860">
        <w:trPr>
          <w:trHeight w:val="356"/>
        </w:trPr>
        <w:tc>
          <w:tcPr>
            <w:tcW w:w="14560" w:type="dxa"/>
            <w:gridSpan w:val="8"/>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color w:val="22272F"/>
                <w:sz w:val="28"/>
                <w:szCs w:val="28"/>
              </w:rPr>
              <w:t xml:space="preserve">Цель </w:t>
            </w:r>
            <w:r w:rsidRPr="0052759F">
              <w:rPr>
                <w:rFonts w:ascii="Times New Roman" w:hAnsi="Times New Roman" w:cs="Times New Roman"/>
                <w:sz w:val="28"/>
                <w:szCs w:val="28"/>
              </w:rPr>
              <w:t>муниципальной</w:t>
            </w:r>
            <w:r w:rsidRPr="0052759F">
              <w:rPr>
                <w:rFonts w:ascii="Times New Roman" w:hAnsi="Times New Roman" w:cs="Times New Roman"/>
                <w:color w:val="22272F"/>
                <w:sz w:val="28"/>
                <w:szCs w:val="28"/>
              </w:rPr>
              <w:t xml:space="preserve"> программы ___________ сельсовета «Наименование»</w:t>
            </w:r>
          </w:p>
        </w:tc>
      </w:tr>
      <w:tr w:rsidR="00C25FAA" w:rsidRPr="0052759F" w:rsidTr="00C95860">
        <w:tc>
          <w:tcPr>
            <w:tcW w:w="562" w:type="dxa"/>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1</w:t>
            </w:r>
          </w:p>
        </w:tc>
        <w:tc>
          <w:tcPr>
            <w:tcW w:w="3598" w:type="dxa"/>
            <w:gridSpan w:val="2"/>
            <w:shd w:val="clear" w:color="auto" w:fill="auto"/>
          </w:tcPr>
          <w:p w:rsidR="00C25FAA" w:rsidRPr="0052759F" w:rsidRDefault="00C25FAA" w:rsidP="00C95860">
            <w:pPr>
              <w:contextualSpacing/>
              <w:rPr>
                <w:rFonts w:ascii="Times New Roman" w:hAnsi="Times New Roman" w:cs="Times New Roman"/>
                <w:sz w:val="28"/>
                <w:szCs w:val="28"/>
              </w:rPr>
            </w:pPr>
            <w:r w:rsidRPr="0052759F">
              <w:rPr>
                <w:rFonts w:ascii="Times New Roman" w:hAnsi="Times New Roman" w:cs="Times New Roman"/>
                <w:sz w:val="28"/>
                <w:szCs w:val="28"/>
              </w:rPr>
              <w:t>Показатель (индикатор)</w:t>
            </w:r>
          </w:p>
        </w:tc>
        <w:tc>
          <w:tcPr>
            <w:tcW w:w="1505"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2552"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1276"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1984"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3083"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r>
      <w:tr w:rsidR="00C25FAA" w:rsidRPr="0052759F" w:rsidTr="00C95860">
        <w:tc>
          <w:tcPr>
            <w:tcW w:w="562" w:type="dxa"/>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w:t>
            </w:r>
          </w:p>
        </w:tc>
        <w:tc>
          <w:tcPr>
            <w:tcW w:w="3598" w:type="dxa"/>
            <w:gridSpan w:val="2"/>
            <w:shd w:val="clear" w:color="auto" w:fill="auto"/>
          </w:tcPr>
          <w:p w:rsidR="00C25FAA" w:rsidRPr="0052759F" w:rsidRDefault="00C25FAA" w:rsidP="00C95860">
            <w:pPr>
              <w:contextualSpacing/>
              <w:rPr>
                <w:rFonts w:ascii="Times New Roman" w:hAnsi="Times New Roman" w:cs="Times New Roman"/>
                <w:sz w:val="28"/>
                <w:szCs w:val="28"/>
              </w:rPr>
            </w:pPr>
            <w:r w:rsidRPr="0052759F">
              <w:rPr>
                <w:rFonts w:ascii="Times New Roman" w:hAnsi="Times New Roman" w:cs="Times New Roman"/>
                <w:sz w:val="28"/>
                <w:szCs w:val="28"/>
              </w:rPr>
              <w:t>…</w:t>
            </w:r>
          </w:p>
        </w:tc>
        <w:tc>
          <w:tcPr>
            <w:tcW w:w="1505"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2552"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1276"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1984"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3083"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r>
      <w:tr w:rsidR="00C25FAA" w:rsidRPr="0052759F" w:rsidTr="00C95860">
        <w:trPr>
          <w:trHeight w:val="411"/>
        </w:trPr>
        <w:tc>
          <w:tcPr>
            <w:tcW w:w="14560" w:type="dxa"/>
            <w:gridSpan w:val="8"/>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color w:val="22272F"/>
                <w:sz w:val="28"/>
                <w:szCs w:val="28"/>
              </w:rPr>
              <w:t xml:space="preserve">Цель </w:t>
            </w:r>
            <w:r w:rsidRPr="0052759F">
              <w:rPr>
                <w:rFonts w:ascii="Times New Roman" w:hAnsi="Times New Roman" w:cs="Times New Roman"/>
                <w:sz w:val="28"/>
                <w:szCs w:val="28"/>
              </w:rPr>
              <w:t>муниципальной</w:t>
            </w:r>
            <w:r w:rsidRPr="0052759F">
              <w:rPr>
                <w:rFonts w:ascii="Times New Roman" w:hAnsi="Times New Roman" w:cs="Times New Roman"/>
                <w:color w:val="22272F"/>
                <w:sz w:val="28"/>
                <w:szCs w:val="28"/>
              </w:rPr>
              <w:t xml:space="preserve"> программы ___________ сельсовета «Наименование»</w:t>
            </w:r>
          </w:p>
        </w:tc>
      </w:tr>
      <w:tr w:rsidR="00C25FAA" w:rsidRPr="0052759F" w:rsidTr="00C95860">
        <w:tc>
          <w:tcPr>
            <w:tcW w:w="562" w:type="dxa"/>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w:t>
            </w:r>
          </w:p>
        </w:tc>
        <w:tc>
          <w:tcPr>
            <w:tcW w:w="3585" w:type="dxa"/>
            <w:shd w:val="clear" w:color="auto" w:fill="auto"/>
          </w:tcPr>
          <w:p w:rsidR="00C25FAA" w:rsidRPr="0052759F" w:rsidRDefault="00C25FAA" w:rsidP="00C95860">
            <w:pPr>
              <w:contextualSpacing/>
              <w:rPr>
                <w:rFonts w:ascii="Times New Roman" w:hAnsi="Times New Roman" w:cs="Times New Roman"/>
                <w:sz w:val="28"/>
                <w:szCs w:val="28"/>
              </w:rPr>
            </w:pPr>
            <w:r w:rsidRPr="0052759F">
              <w:rPr>
                <w:rFonts w:ascii="Times New Roman" w:hAnsi="Times New Roman" w:cs="Times New Roman"/>
                <w:sz w:val="28"/>
                <w:szCs w:val="28"/>
              </w:rPr>
              <w:t>Показатель (индикатор)</w:t>
            </w:r>
          </w:p>
        </w:tc>
        <w:tc>
          <w:tcPr>
            <w:tcW w:w="1518" w:type="dxa"/>
            <w:gridSpan w:val="2"/>
            <w:shd w:val="clear" w:color="auto" w:fill="auto"/>
          </w:tcPr>
          <w:p w:rsidR="00C25FAA" w:rsidRPr="0052759F" w:rsidRDefault="00C25FAA" w:rsidP="00C95860">
            <w:pPr>
              <w:contextualSpacing/>
              <w:rPr>
                <w:rFonts w:ascii="Times New Roman" w:hAnsi="Times New Roman" w:cs="Times New Roman"/>
                <w:sz w:val="28"/>
                <w:szCs w:val="28"/>
              </w:rPr>
            </w:pPr>
          </w:p>
        </w:tc>
        <w:tc>
          <w:tcPr>
            <w:tcW w:w="2552"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1276"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1984"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3083"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r>
      <w:tr w:rsidR="00C25FAA" w:rsidRPr="0052759F" w:rsidTr="00C95860">
        <w:tc>
          <w:tcPr>
            <w:tcW w:w="562" w:type="dxa"/>
            <w:shd w:val="clear" w:color="auto" w:fill="auto"/>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w:t>
            </w:r>
          </w:p>
        </w:tc>
        <w:tc>
          <w:tcPr>
            <w:tcW w:w="3598" w:type="dxa"/>
            <w:gridSpan w:val="2"/>
            <w:shd w:val="clear" w:color="auto" w:fill="auto"/>
          </w:tcPr>
          <w:p w:rsidR="00C25FAA" w:rsidRPr="0052759F" w:rsidRDefault="00C25FAA" w:rsidP="00C95860">
            <w:pPr>
              <w:contextualSpacing/>
              <w:rPr>
                <w:rFonts w:ascii="Times New Roman" w:hAnsi="Times New Roman" w:cs="Times New Roman"/>
                <w:sz w:val="28"/>
                <w:szCs w:val="28"/>
              </w:rPr>
            </w:pPr>
            <w:r w:rsidRPr="0052759F">
              <w:rPr>
                <w:rFonts w:ascii="Times New Roman" w:hAnsi="Times New Roman" w:cs="Times New Roman"/>
                <w:sz w:val="28"/>
                <w:szCs w:val="28"/>
              </w:rPr>
              <w:t>…</w:t>
            </w:r>
          </w:p>
        </w:tc>
        <w:tc>
          <w:tcPr>
            <w:tcW w:w="1505"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2552"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1276"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1984"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c>
          <w:tcPr>
            <w:tcW w:w="3083" w:type="dxa"/>
            <w:shd w:val="clear" w:color="auto" w:fill="auto"/>
          </w:tcPr>
          <w:p w:rsidR="00C25FAA" w:rsidRPr="0052759F" w:rsidRDefault="00C25FAA" w:rsidP="00C95860">
            <w:pPr>
              <w:contextualSpacing/>
              <w:jc w:val="center"/>
              <w:rPr>
                <w:rFonts w:ascii="Times New Roman" w:hAnsi="Times New Roman" w:cs="Times New Roman"/>
                <w:sz w:val="28"/>
                <w:szCs w:val="28"/>
              </w:rPr>
            </w:pPr>
          </w:p>
        </w:tc>
      </w:tr>
    </w:tbl>
    <w:p w:rsidR="00C25FAA" w:rsidRPr="0052759F" w:rsidRDefault="00C25FAA" w:rsidP="00C25FAA">
      <w:pPr>
        <w:contextualSpacing/>
        <w:rPr>
          <w:rFonts w:ascii="Times New Roman" w:hAnsi="Times New Roman" w:cs="Times New Roman"/>
          <w:sz w:val="28"/>
          <w:szCs w:val="28"/>
        </w:rPr>
      </w:pPr>
    </w:p>
    <w:p w:rsidR="00C25FAA" w:rsidRPr="0052759F" w:rsidRDefault="00C25FAA" w:rsidP="00C25FAA">
      <w:pPr>
        <w:contextualSpacing/>
        <w:rPr>
          <w:rFonts w:ascii="Times New Roman" w:hAnsi="Times New Roman" w:cs="Times New Roman"/>
          <w:sz w:val="28"/>
          <w:szCs w:val="28"/>
        </w:rPr>
      </w:pPr>
    </w:p>
    <w:p w:rsidR="00C25FAA" w:rsidRPr="0052759F" w:rsidRDefault="00C25FAA" w:rsidP="00C25FAA">
      <w:pPr>
        <w:contextualSpacing/>
        <w:rPr>
          <w:rFonts w:ascii="Times New Roman" w:hAnsi="Times New Roman" w:cs="Times New Roman"/>
          <w:sz w:val="28"/>
          <w:szCs w:val="28"/>
        </w:rPr>
      </w:pPr>
      <w:r w:rsidRPr="0052759F">
        <w:rPr>
          <w:rFonts w:ascii="Times New Roman" w:hAnsi="Times New Roman" w:cs="Times New Roman"/>
          <w:sz w:val="28"/>
          <w:szCs w:val="28"/>
        </w:rPr>
        <w:t>________________</w:t>
      </w:r>
    </w:p>
    <w:p w:rsidR="00C25FAA" w:rsidRPr="0052759F" w:rsidRDefault="00C25FAA" w:rsidP="00C25FAA">
      <w:pPr>
        <w:contextualSpacing/>
        <w:rPr>
          <w:rFonts w:ascii="Times New Roman" w:hAnsi="Times New Roman" w:cs="Times New Roman"/>
          <w:sz w:val="28"/>
          <w:szCs w:val="28"/>
        </w:rPr>
      </w:pPr>
      <w:r w:rsidRPr="0052759F">
        <w:rPr>
          <w:rFonts w:ascii="Times New Roman" w:hAnsi="Times New Roman" w:cs="Times New Roman"/>
          <w:sz w:val="28"/>
          <w:szCs w:val="28"/>
          <w:vertAlign w:val="superscript"/>
        </w:rPr>
        <w:t>*</w:t>
      </w:r>
      <w:r w:rsidRPr="0052759F">
        <w:rPr>
          <w:rFonts w:ascii="Times New Roman" w:hAnsi="Times New Roman" w:cs="Times New Roman"/>
          <w:sz w:val="28"/>
          <w:szCs w:val="28"/>
        </w:rPr>
        <w:t xml:space="preserve"> Если при предоставлении квартального отчета невозможно представить фактические значения по отдельным показателям, по ним представляются прогнозные данные</w:t>
      </w:r>
    </w:p>
    <w:p w:rsidR="00C25FAA" w:rsidRPr="0052759F" w:rsidRDefault="00C25FAA" w:rsidP="00C25FAA">
      <w:pPr>
        <w:spacing w:after="3" w:line="271" w:lineRule="auto"/>
        <w:ind w:left="1544" w:right="1579"/>
        <w:jc w:val="center"/>
        <w:rPr>
          <w:rFonts w:ascii="Times New Roman" w:hAnsi="Times New Roman" w:cs="Times New Roman"/>
          <w:sz w:val="28"/>
          <w:szCs w:val="28"/>
          <w:highlight w:val="red"/>
        </w:rPr>
      </w:pPr>
    </w:p>
    <w:p w:rsidR="00C25FAA" w:rsidRPr="0052759F" w:rsidRDefault="00C25FAA" w:rsidP="00C25FAA">
      <w:pPr>
        <w:spacing w:after="3" w:line="271" w:lineRule="auto"/>
        <w:ind w:left="1544" w:right="1579"/>
        <w:jc w:val="center"/>
        <w:rPr>
          <w:rFonts w:ascii="Times New Roman" w:hAnsi="Times New Roman" w:cs="Times New Roman"/>
          <w:sz w:val="28"/>
          <w:szCs w:val="28"/>
          <w:highlight w:val="red"/>
        </w:rPr>
      </w:pPr>
    </w:p>
    <w:p w:rsidR="00C25FAA" w:rsidRPr="0052759F" w:rsidRDefault="00C25FAA" w:rsidP="00C25FAA">
      <w:pPr>
        <w:spacing w:after="3" w:line="271" w:lineRule="auto"/>
        <w:ind w:left="1544" w:right="1579"/>
        <w:jc w:val="center"/>
        <w:rPr>
          <w:rFonts w:ascii="Times New Roman" w:hAnsi="Times New Roman" w:cs="Times New Roman"/>
          <w:sz w:val="28"/>
          <w:szCs w:val="28"/>
          <w:highlight w:val="red"/>
        </w:rPr>
      </w:pPr>
    </w:p>
    <w:p w:rsidR="00C25FAA" w:rsidRPr="0052759F" w:rsidRDefault="00C25FAA" w:rsidP="00C25FAA">
      <w:pPr>
        <w:spacing w:after="3" w:line="271" w:lineRule="auto"/>
        <w:ind w:left="1544" w:right="1579"/>
        <w:jc w:val="center"/>
        <w:rPr>
          <w:rFonts w:ascii="Times New Roman" w:hAnsi="Times New Roman" w:cs="Times New Roman"/>
          <w:sz w:val="28"/>
          <w:szCs w:val="28"/>
          <w:highlight w:val="red"/>
        </w:rPr>
      </w:pPr>
    </w:p>
    <w:p w:rsidR="00C25FAA" w:rsidRPr="0052759F" w:rsidRDefault="00C25FAA" w:rsidP="00C25FAA">
      <w:pPr>
        <w:spacing w:after="3" w:line="271" w:lineRule="auto"/>
        <w:ind w:left="1544" w:right="1579"/>
        <w:jc w:val="center"/>
        <w:rPr>
          <w:rFonts w:ascii="Times New Roman" w:hAnsi="Times New Roman" w:cs="Times New Roman"/>
          <w:sz w:val="28"/>
          <w:szCs w:val="28"/>
          <w:highlight w:val="red"/>
        </w:rPr>
      </w:pPr>
    </w:p>
    <w:p w:rsidR="00C25FAA" w:rsidRPr="0052759F" w:rsidRDefault="00C25FAA" w:rsidP="00C25FAA">
      <w:pPr>
        <w:spacing w:after="3" w:line="271" w:lineRule="auto"/>
        <w:ind w:left="1544" w:right="1579"/>
        <w:jc w:val="center"/>
        <w:rPr>
          <w:rFonts w:ascii="Times New Roman" w:hAnsi="Times New Roman" w:cs="Times New Roman"/>
          <w:sz w:val="28"/>
          <w:szCs w:val="28"/>
          <w:highlight w:val="red"/>
        </w:rPr>
      </w:pPr>
    </w:p>
    <w:p w:rsidR="00C25FAA" w:rsidRPr="0052759F" w:rsidRDefault="00C25FAA" w:rsidP="00C25FAA">
      <w:pPr>
        <w:spacing w:after="3" w:line="271" w:lineRule="auto"/>
        <w:ind w:left="1544" w:right="1579"/>
        <w:jc w:val="center"/>
        <w:rPr>
          <w:rFonts w:ascii="Times New Roman" w:hAnsi="Times New Roman" w:cs="Times New Roman"/>
          <w:sz w:val="28"/>
          <w:szCs w:val="28"/>
          <w:highlight w:val="red"/>
        </w:rPr>
      </w:pP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Приложение 9</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spacing w:line="259" w:lineRule="auto"/>
        <w:jc w:val="right"/>
        <w:rPr>
          <w:rFonts w:ascii="Times New Roman" w:eastAsia="Calibri" w:hAnsi="Times New Roman" w:cs="Times New Roman"/>
          <w:b/>
          <w:sz w:val="28"/>
          <w:szCs w:val="28"/>
        </w:rPr>
      </w:pPr>
      <w:r w:rsidRPr="0052759F">
        <w:rPr>
          <w:rFonts w:ascii="Times New Roman" w:hAnsi="Times New Roman" w:cs="Times New Roman"/>
          <w:sz w:val="28"/>
          <w:szCs w:val="28"/>
        </w:rPr>
        <w:t>_________ сельсовета</w:t>
      </w:r>
    </w:p>
    <w:p w:rsidR="00C25FAA" w:rsidRPr="0052759F" w:rsidRDefault="00C25FAA" w:rsidP="00C25FAA">
      <w:pPr>
        <w:ind w:firstLine="709"/>
        <w:contextualSpacing/>
        <w:jc w:val="center"/>
        <w:rPr>
          <w:rFonts w:ascii="Times New Roman" w:hAnsi="Times New Roman" w:cs="Times New Roman"/>
          <w:sz w:val="28"/>
          <w:szCs w:val="28"/>
        </w:rPr>
      </w:pPr>
      <w:r w:rsidRPr="0052759F">
        <w:rPr>
          <w:rFonts w:ascii="Times New Roman" w:hAnsi="Times New Roman" w:cs="Times New Roman"/>
          <w:sz w:val="28"/>
          <w:szCs w:val="28"/>
        </w:rPr>
        <w:t>ОТЧЕТ</w:t>
      </w:r>
    </w:p>
    <w:p w:rsidR="00C25FAA" w:rsidRPr="0052759F" w:rsidRDefault="00C25FAA" w:rsidP="00C25FAA">
      <w:pPr>
        <w:ind w:firstLine="709"/>
        <w:contextualSpacing/>
        <w:jc w:val="center"/>
        <w:rPr>
          <w:rFonts w:ascii="Times New Roman" w:hAnsi="Times New Roman" w:cs="Times New Roman"/>
          <w:sz w:val="28"/>
          <w:szCs w:val="28"/>
        </w:rPr>
      </w:pPr>
      <w:r w:rsidRPr="0052759F">
        <w:rPr>
          <w:rFonts w:ascii="Times New Roman" w:hAnsi="Times New Roman" w:cs="Times New Roman"/>
          <w:sz w:val="28"/>
          <w:szCs w:val="28"/>
        </w:rPr>
        <w:t xml:space="preserve">об объемах финансирования муниципальной программы за счет средств бюджета ___________ сельсовета и привлекаемых на реализацию муниципальной программы средств </w:t>
      </w:r>
    </w:p>
    <w:p w:rsidR="00C25FAA" w:rsidRPr="0052759F" w:rsidRDefault="00C25FAA" w:rsidP="00C25FAA">
      <w:pPr>
        <w:ind w:firstLine="709"/>
        <w:contextualSpacing/>
        <w:jc w:val="center"/>
        <w:rPr>
          <w:rFonts w:ascii="Times New Roman" w:hAnsi="Times New Roman" w:cs="Times New Roman"/>
          <w:sz w:val="28"/>
          <w:szCs w:val="28"/>
        </w:rPr>
      </w:pPr>
    </w:p>
    <w:tbl>
      <w:tblPr>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09"/>
        <w:gridCol w:w="4466"/>
        <w:gridCol w:w="3260"/>
        <w:gridCol w:w="2128"/>
        <w:gridCol w:w="1985"/>
        <w:gridCol w:w="1842"/>
        <w:gridCol w:w="1276"/>
      </w:tblGrid>
      <w:tr w:rsidR="00C25FAA" w:rsidRPr="0052759F" w:rsidTr="00C95860">
        <w:trPr>
          <w:trHeight w:val="240"/>
        </w:trPr>
        <w:tc>
          <w:tcPr>
            <w:tcW w:w="509" w:type="dxa"/>
            <w:vMerge w:val="restart"/>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 п/п</w:t>
            </w:r>
          </w:p>
        </w:tc>
        <w:tc>
          <w:tcPr>
            <w:tcW w:w="4466" w:type="dxa"/>
            <w:vMerge w:val="restart"/>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Наименование муниципальной программы, направления, структурного элемента</w:t>
            </w:r>
          </w:p>
        </w:tc>
        <w:tc>
          <w:tcPr>
            <w:tcW w:w="3260" w:type="dxa"/>
            <w:vMerge w:val="restart"/>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Источник финансового обеспечения</w:t>
            </w:r>
          </w:p>
        </w:tc>
        <w:tc>
          <w:tcPr>
            <w:tcW w:w="7231" w:type="dxa"/>
            <w:gridSpan w:val="4"/>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Расходы, тыс. рублей</w:t>
            </w:r>
          </w:p>
        </w:tc>
      </w:tr>
      <w:tr w:rsidR="00C25FAA" w:rsidRPr="0052759F" w:rsidTr="00C95860">
        <w:trPr>
          <w:trHeight w:val="383"/>
        </w:trPr>
        <w:tc>
          <w:tcPr>
            <w:tcW w:w="509"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4466" w:type="dxa"/>
            <w:vMerge/>
            <w:shd w:val="clear" w:color="auto" w:fill="FFFFFF"/>
            <w:vAlign w:val="center"/>
            <w:hideMark/>
          </w:tcPr>
          <w:p w:rsidR="00C25FAA" w:rsidRPr="0052759F" w:rsidRDefault="00C25FAA" w:rsidP="00C95860">
            <w:pPr>
              <w:rPr>
                <w:rFonts w:ascii="Times New Roman" w:hAnsi="Times New Roman" w:cs="Times New Roman"/>
                <w:b/>
                <w:color w:val="22272F"/>
                <w:sz w:val="28"/>
                <w:szCs w:val="28"/>
              </w:rPr>
            </w:pPr>
          </w:p>
        </w:tc>
        <w:tc>
          <w:tcPr>
            <w:tcW w:w="3260"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2128"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sz w:val="28"/>
                <w:szCs w:val="28"/>
              </w:rPr>
              <w:t>Утверждено сводной бюджетной росписью на 1 января отчетного года</w:t>
            </w:r>
          </w:p>
        </w:tc>
        <w:tc>
          <w:tcPr>
            <w:tcW w:w="1985" w:type="dxa"/>
            <w:shd w:val="clear" w:color="auto" w:fill="FFFFFF"/>
            <w:hideMark/>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Утверждено сводной бюджетной росписью на отчетную дату</w:t>
            </w:r>
          </w:p>
        </w:tc>
        <w:tc>
          <w:tcPr>
            <w:tcW w:w="1842" w:type="dxa"/>
            <w:shd w:val="clear" w:color="auto" w:fill="FFFFFF"/>
            <w:hideMark/>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Утверждено в муниципальной программе на отчетную дату</w:t>
            </w:r>
          </w:p>
        </w:tc>
        <w:tc>
          <w:tcPr>
            <w:tcW w:w="1276" w:type="dxa"/>
            <w:shd w:val="clear" w:color="auto" w:fill="FFFFFF"/>
            <w:hideMark/>
          </w:tcPr>
          <w:p w:rsidR="00C25FAA" w:rsidRPr="0052759F" w:rsidRDefault="00C25FAA" w:rsidP="00C95860">
            <w:pPr>
              <w:contextualSpacing/>
              <w:jc w:val="center"/>
              <w:rPr>
                <w:rFonts w:ascii="Times New Roman" w:hAnsi="Times New Roman" w:cs="Times New Roman"/>
                <w:sz w:val="28"/>
                <w:szCs w:val="28"/>
              </w:rPr>
            </w:pPr>
            <w:r w:rsidRPr="0052759F">
              <w:rPr>
                <w:rFonts w:ascii="Times New Roman" w:hAnsi="Times New Roman" w:cs="Times New Roman"/>
                <w:sz w:val="28"/>
                <w:szCs w:val="28"/>
              </w:rPr>
              <w:t>Кассовое исполнение</w:t>
            </w:r>
          </w:p>
        </w:tc>
      </w:tr>
      <w:tr w:rsidR="00C25FAA" w:rsidRPr="0052759F" w:rsidTr="00C95860">
        <w:tc>
          <w:tcPr>
            <w:tcW w:w="509" w:type="dxa"/>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lastRenderedPageBreak/>
              <w:t>1</w:t>
            </w:r>
          </w:p>
        </w:tc>
        <w:tc>
          <w:tcPr>
            <w:tcW w:w="4466" w:type="dxa"/>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2</w:t>
            </w:r>
          </w:p>
        </w:tc>
        <w:tc>
          <w:tcPr>
            <w:tcW w:w="3260" w:type="dxa"/>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3</w:t>
            </w:r>
          </w:p>
        </w:tc>
        <w:tc>
          <w:tcPr>
            <w:tcW w:w="2128" w:type="dxa"/>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4</w:t>
            </w:r>
          </w:p>
        </w:tc>
        <w:tc>
          <w:tcPr>
            <w:tcW w:w="1985" w:type="dxa"/>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5</w:t>
            </w:r>
          </w:p>
        </w:tc>
        <w:tc>
          <w:tcPr>
            <w:tcW w:w="1842" w:type="dxa"/>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6</w:t>
            </w:r>
          </w:p>
        </w:tc>
        <w:tc>
          <w:tcPr>
            <w:tcW w:w="1276" w:type="dxa"/>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7</w:t>
            </w:r>
          </w:p>
        </w:tc>
      </w:tr>
      <w:tr w:rsidR="00C25FAA" w:rsidRPr="0052759F" w:rsidTr="00C95860">
        <w:tc>
          <w:tcPr>
            <w:tcW w:w="509" w:type="dxa"/>
            <w:vMerge w:val="restart"/>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1.</w:t>
            </w:r>
          </w:p>
        </w:tc>
        <w:tc>
          <w:tcPr>
            <w:tcW w:w="4466" w:type="dxa"/>
            <w:vMerge w:val="restart"/>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sz w:val="28"/>
                <w:szCs w:val="28"/>
              </w:rPr>
              <w:t>Муниципальная</w:t>
            </w:r>
            <w:r w:rsidRPr="0052759F">
              <w:rPr>
                <w:rFonts w:ascii="Times New Roman" w:hAnsi="Times New Roman" w:cs="Times New Roman"/>
                <w:color w:val="22272F"/>
                <w:sz w:val="28"/>
                <w:szCs w:val="28"/>
              </w:rPr>
              <w:t xml:space="preserve"> программа </w:t>
            </w:r>
          </w:p>
        </w:tc>
        <w:tc>
          <w:tcPr>
            <w:tcW w:w="32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(всего), в том числе:</w:t>
            </w:r>
          </w:p>
        </w:tc>
        <w:tc>
          <w:tcPr>
            <w:tcW w:w="2128"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985"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842"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276" w:type="dxa"/>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r>
      <w:tr w:rsidR="00C25FAA" w:rsidRPr="0052759F" w:rsidTr="00C95860">
        <w:tc>
          <w:tcPr>
            <w:tcW w:w="509"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4466"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2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федеральный бюджет</w:t>
            </w:r>
          </w:p>
        </w:tc>
        <w:tc>
          <w:tcPr>
            <w:tcW w:w="2128"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985"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84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276"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09"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4466"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260" w:type="dxa"/>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областной бюджет</w:t>
            </w:r>
          </w:p>
        </w:tc>
        <w:tc>
          <w:tcPr>
            <w:tcW w:w="2128"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985"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84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276"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09"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4466"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2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районный бюджет</w:t>
            </w:r>
          </w:p>
        </w:tc>
        <w:tc>
          <w:tcPr>
            <w:tcW w:w="2128"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985"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84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276"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09"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4466"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260" w:type="dxa"/>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бюджет сельсовета</w:t>
            </w:r>
          </w:p>
        </w:tc>
        <w:tc>
          <w:tcPr>
            <w:tcW w:w="2128"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985"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84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276"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09"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4466"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2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внебюджетные источники</w:t>
            </w:r>
          </w:p>
        </w:tc>
        <w:tc>
          <w:tcPr>
            <w:tcW w:w="2128"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985"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84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276"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09" w:type="dxa"/>
            <w:vMerge w:val="restart"/>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2.</w:t>
            </w:r>
          </w:p>
        </w:tc>
        <w:tc>
          <w:tcPr>
            <w:tcW w:w="4466" w:type="dxa"/>
            <w:vMerge w:val="restart"/>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xml:space="preserve">Структурный элемент </w:t>
            </w:r>
            <w:r w:rsidRPr="0052759F">
              <w:rPr>
                <w:rFonts w:ascii="Times New Roman" w:hAnsi="Times New Roman" w:cs="Times New Roman"/>
                <w:sz w:val="28"/>
                <w:szCs w:val="28"/>
              </w:rPr>
              <w:t>муниципальной</w:t>
            </w:r>
            <w:r w:rsidRPr="0052759F">
              <w:rPr>
                <w:rFonts w:ascii="Times New Roman" w:hAnsi="Times New Roman" w:cs="Times New Roman"/>
                <w:color w:val="22272F"/>
                <w:sz w:val="28"/>
                <w:szCs w:val="28"/>
              </w:rPr>
              <w:t xml:space="preserve"> программы «Наименование» N</w:t>
            </w:r>
          </w:p>
        </w:tc>
        <w:tc>
          <w:tcPr>
            <w:tcW w:w="32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(всего), в том числе:</w:t>
            </w:r>
          </w:p>
        </w:tc>
        <w:tc>
          <w:tcPr>
            <w:tcW w:w="2128"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985"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84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276"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09"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4466"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2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федеральный бюджет</w:t>
            </w:r>
          </w:p>
        </w:tc>
        <w:tc>
          <w:tcPr>
            <w:tcW w:w="2128"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985"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84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276"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09"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4466"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260" w:type="dxa"/>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областной бюджет</w:t>
            </w:r>
          </w:p>
        </w:tc>
        <w:tc>
          <w:tcPr>
            <w:tcW w:w="2128"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985"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84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276"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09"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4466"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2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районный бюджет</w:t>
            </w:r>
          </w:p>
        </w:tc>
        <w:tc>
          <w:tcPr>
            <w:tcW w:w="2128"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985"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84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276"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09"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4466"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260" w:type="dxa"/>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бюджет сельсовета</w:t>
            </w:r>
          </w:p>
        </w:tc>
        <w:tc>
          <w:tcPr>
            <w:tcW w:w="2128"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985"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84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276" w:type="dxa"/>
            <w:shd w:val="clear" w:color="auto" w:fill="FFFFFF"/>
          </w:tcPr>
          <w:p w:rsidR="00C25FAA" w:rsidRPr="0052759F" w:rsidRDefault="00C25FAA" w:rsidP="00C95860">
            <w:pPr>
              <w:rPr>
                <w:rFonts w:ascii="Times New Roman" w:hAnsi="Times New Roman" w:cs="Times New Roman"/>
                <w:b/>
                <w:color w:val="22272F"/>
                <w:sz w:val="28"/>
                <w:szCs w:val="28"/>
              </w:rPr>
            </w:pPr>
          </w:p>
        </w:tc>
      </w:tr>
      <w:tr w:rsidR="00C25FAA" w:rsidRPr="0052759F" w:rsidTr="00C95860">
        <w:tc>
          <w:tcPr>
            <w:tcW w:w="509"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4466" w:type="dxa"/>
            <w:vMerge/>
            <w:shd w:val="clear" w:color="auto" w:fill="FFFFFF"/>
          </w:tcPr>
          <w:p w:rsidR="00C25FAA" w:rsidRPr="0052759F" w:rsidRDefault="00C25FAA" w:rsidP="00C95860">
            <w:pPr>
              <w:rPr>
                <w:rFonts w:ascii="Times New Roman" w:hAnsi="Times New Roman" w:cs="Times New Roman"/>
                <w:b/>
                <w:color w:val="22272F"/>
                <w:sz w:val="28"/>
                <w:szCs w:val="28"/>
              </w:rPr>
            </w:pPr>
          </w:p>
        </w:tc>
        <w:tc>
          <w:tcPr>
            <w:tcW w:w="3260" w:type="dxa"/>
            <w:shd w:val="clear" w:color="auto" w:fill="FFFFFF"/>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внебюджетные источники</w:t>
            </w:r>
          </w:p>
        </w:tc>
        <w:tc>
          <w:tcPr>
            <w:tcW w:w="2128"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985"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842" w:type="dxa"/>
            <w:shd w:val="clear" w:color="auto" w:fill="FFFFFF"/>
          </w:tcPr>
          <w:p w:rsidR="00C25FAA" w:rsidRPr="0052759F" w:rsidRDefault="00C25FAA" w:rsidP="00C95860">
            <w:pPr>
              <w:rPr>
                <w:rFonts w:ascii="Times New Roman" w:hAnsi="Times New Roman" w:cs="Times New Roman"/>
                <w:b/>
                <w:color w:val="22272F"/>
                <w:sz w:val="28"/>
                <w:szCs w:val="28"/>
              </w:rPr>
            </w:pPr>
          </w:p>
        </w:tc>
        <w:tc>
          <w:tcPr>
            <w:tcW w:w="1276" w:type="dxa"/>
            <w:shd w:val="clear" w:color="auto" w:fill="FFFFFF"/>
          </w:tcPr>
          <w:p w:rsidR="00C25FAA" w:rsidRPr="0052759F" w:rsidRDefault="00C25FAA" w:rsidP="00C95860">
            <w:pPr>
              <w:rPr>
                <w:rFonts w:ascii="Times New Roman" w:hAnsi="Times New Roman" w:cs="Times New Roman"/>
                <w:b/>
                <w:color w:val="22272F"/>
                <w:sz w:val="28"/>
                <w:szCs w:val="28"/>
              </w:rPr>
            </w:pPr>
          </w:p>
        </w:tc>
      </w:tr>
    </w:tbl>
    <w:p w:rsidR="00C25FAA" w:rsidRPr="0052759F" w:rsidRDefault="00C25FAA" w:rsidP="00C25FAA">
      <w:pPr>
        <w:ind w:firstLine="709"/>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Приложение 10</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spacing w:line="259" w:lineRule="auto"/>
        <w:jc w:val="right"/>
        <w:rPr>
          <w:rFonts w:ascii="Times New Roman" w:eastAsia="Calibri" w:hAnsi="Times New Roman" w:cs="Times New Roman"/>
          <w:b/>
          <w:sz w:val="28"/>
          <w:szCs w:val="28"/>
        </w:rPr>
      </w:pPr>
      <w:r w:rsidRPr="0052759F">
        <w:rPr>
          <w:rFonts w:ascii="Times New Roman" w:hAnsi="Times New Roman" w:cs="Times New Roman"/>
          <w:sz w:val="28"/>
          <w:szCs w:val="28"/>
        </w:rPr>
        <w:t>_________ сельсовета</w:t>
      </w:r>
    </w:p>
    <w:p w:rsidR="00C25FAA" w:rsidRPr="0052759F" w:rsidRDefault="00C25FAA" w:rsidP="00C25FAA">
      <w:pPr>
        <w:pStyle w:val="afffff0"/>
        <w:shd w:val="clear" w:color="auto" w:fill="FFFFFF"/>
        <w:spacing w:before="100" w:beforeAutospacing="1" w:after="100" w:afterAutospacing="1" w:line="240" w:lineRule="auto"/>
        <w:jc w:val="center"/>
        <w:rPr>
          <w:rFonts w:ascii="Times New Roman" w:hAnsi="Times New Roman"/>
          <w:sz w:val="28"/>
          <w:szCs w:val="28"/>
        </w:rPr>
      </w:pPr>
      <w:r w:rsidRPr="0052759F">
        <w:rPr>
          <w:rFonts w:ascii="Times New Roman" w:hAnsi="Times New Roman"/>
          <w:sz w:val="28"/>
          <w:szCs w:val="28"/>
        </w:rPr>
        <w:t>ОТЧЕТ</w:t>
      </w:r>
    </w:p>
    <w:p w:rsidR="00C25FAA" w:rsidRPr="0052759F" w:rsidRDefault="00C25FAA" w:rsidP="00C25FAA">
      <w:pPr>
        <w:pStyle w:val="afffff0"/>
        <w:shd w:val="clear" w:color="auto" w:fill="FFFFFF"/>
        <w:spacing w:before="100" w:beforeAutospacing="1" w:after="100" w:afterAutospacing="1" w:line="240" w:lineRule="auto"/>
        <w:jc w:val="center"/>
        <w:rPr>
          <w:rFonts w:ascii="Times New Roman" w:hAnsi="Times New Roman"/>
          <w:sz w:val="28"/>
          <w:szCs w:val="28"/>
        </w:rPr>
      </w:pPr>
      <w:r w:rsidRPr="0052759F">
        <w:rPr>
          <w:rFonts w:ascii="Times New Roman" w:hAnsi="Times New Roman"/>
          <w:sz w:val="28"/>
          <w:szCs w:val="28"/>
        </w:rPr>
        <w:t xml:space="preserve">об исполнении плана реализации муниципальной программы </w:t>
      </w:r>
    </w:p>
    <w:tbl>
      <w:tblPr>
        <w:tblW w:w="15608" w:type="dxa"/>
        <w:shd w:val="clear" w:color="auto" w:fill="FFFFFF"/>
        <w:tblLayout w:type="fixed"/>
        <w:tblCellMar>
          <w:top w:w="15" w:type="dxa"/>
          <w:left w:w="15" w:type="dxa"/>
          <w:bottom w:w="15" w:type="dxa"/>
          <w:right w:w="15" w:type="dxa"/>
        </w:tblCellMar>
        <w:tblLook w:val="04A0"/>
      </w:tblPr>
      <w:tblGrid>
        <w:gridCol w:w="866"/>
        <w:gridCol w:w="6804"/>
        <w:gridCol w:w="1701"/>
        <w:gridCol w:w="992"/>
        <w:gridCol w:w="1134"/>
        <w:gridCol w:w="992"/>
        <w:gridCol w:w="1134"/>
        <w:gridCol w:w="1985"/>
      </w:tblGrid>
      <w:tr w:rsidR="00C25FAA" w:rsidRPr="0052759F" w:rsidTr="00C95860">
        <w:trPr>
          <w:trHeight w:val="240"/>
        </w:trPr>
        <w:tc>
          <w:tcPr>
            <w:tcW w:w="866"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 п/п</w:t>
            </w:r>
          </w:p>
        </w:tc>
        <w:tc>
          <w:tcPr>
            <w:tcW w:w="6804" w:type="dxa"/>
            <w:vMerge w:val="restart"/>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 xml:space="preserve">Наименование структурного элемента </w:t>
            </w:r>
            <w:r w:rsidRPr="0052759F">
              <w:rPr>
                <w:rFonts w:ascii="Times New Roman" w:hAnsi="Times New Roman" w:cs="Times New Roman"/>
                <w:sz w:val="28"/>
                <w:szCs w:val="28"/>
              </w:rPr>
              <w:t>муниципальной</w:t>
            </w:r>
            <w:r w:rsidRPr="0052759F">
              <w:rPr>
                <w:rFonts w:ascii="Times New Roman" w:hAnsi="Times New Roman" w:cs="Times New Roman"/>
                <w:color w:val="22272F"/>
                <w:sz w:val="28"/>
                <w:szCs w:val="28"/>
              </w:rPr>
              <w:t xml:space="preserve"> программы, контрольной точки</w:t>
            </w:r>
          </w:p>
        </w:tc>
        <w:tc>
          <w:tcPr>
            <w:tcW w:w="1701" w:type="dxa"/>
            <w:vMerge w:val="restart"/>
            <w:tcBorders>
              <w:top w:val="single" w:sz="6" w:space="0" w:color="000000"/>
              <w:left w:val="single" w:sz="6" w:space="0" w:color="000000"/>
              <w:right w:val="single" w:sz="6" w:space="0" w:color="000000"/>
            </w:tcBorders>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Ответственный исполнитель</w:t>
            </w:r>
          </w:p>
        </w:tc>
        <w:tc>
          <w:tcPr>
            <w:tcW w:w="2126" w:type="dxa"/>
            <w:gridSpan w:val="2"/>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Плановый срок реализации</w:t>
            </w:r>
          </w:p>
        </w:tc>
        <w:tc>
          <w:tcPr>
            <w:tcW w:w="2126" w:type="dxa"/>
            <w:gridSpan w:val="2"/>
            <w:tcBorders>
              <w:top w:val="single" w:sz="4" w:space="0" w:color="auto"/>
              <w:left w:val="single" w:sz="4" w:space="0" w:color="auto"/>
              <w:right w:val="single" w:sz="4" w:space="0" w:color="auto"/>
            </w:tcBorders>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Фактический срок реализации</w:t>
            </w:r>
          </w:p>
        </w:tc>
        <w:tc>
          <w:tcPr>
            <w:tcW w:w="1985" w:type="dxa"/>
            <w:vMerge w:val="restart"/>
            <w:tcBorders>
              <w:top w:val="single" w:sz="4" w:space="0" w:color="auto"/>
              <w:left w:val="single" w:sz="4" w:space="0" w:color="auto"/>
              <w:right w:val="single" w:sz="4" w:space="0" w:color="auto"/>
            </w:tcBorders>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Пояснение несоответствия фактического срока реализации плановому</w:t>
            </w:r>
          </w:p>
        </w:tc>
      </w:tr>
      <w:tr w:rsidR="00C25FAA" w:rsidRPr="0052759F" w:rsidTr="00C95860">
        <w:tc>
          <w:tcPr>
            <w:tcW w:w="866" w:type="dxa"/>
            <w:vMerge/>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p>
        </w:tc>
        <w:tc>
          <w:tcPr>
            <w:tcW w:w="6804" w:type="dxa"/>
            <w:vMerge/>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p>
        </w:tc>
        <w:tc>
          <w:tcPr>
            <w:tcW w:w="1701" w:type="dxa"/>
            <w:vMerge/>
            <w:tcBorders>
              <w:left w:val="single" w:sz="6" w:space="0" w:color="000000"/>
              <w:right w:val="single" w:sz="6" w:space="0" w:color="000000"/>
            </w:tcBorders>
            <w:shd w:val="clear" w:color="auto" w:fill="FFFFFF"/>
          </w:tcPr>
          <w:p w:rsidR="00C25FAA" w:rsidRPr="0052759F" w:rsidRDefault="00C25FAA" w:rsidP="00C95860">
            <w:pPr>
              <w:jc w:val="cente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начало</w:t>
            </w:r>
          </w:p>
        </w:tc>
        <w:tc>
          <w:tcPr>
            <w:tcW w:w="1134"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окончание</w:t>
            </w: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начало</w:t>
            </w: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окончание</w:t>
            </w:r>
          </w:p>
        </w:tc>
        <w:tc>
          <w:tcPr>
            <w:tcW w:w="1985" w:type="dxa"/>
            <w:vMerge/>
            <w:tcBorders>
              <w:left w:val="single" w:sz="4" w:space="0" w:color="auto"/>
              <w:right w:val="single" w:sz="4" w:space="0" w:color="auto"/>
            </w:tcBorders>
            <w:shd w:val="clear" w:color="auto" w:fill="FFFFFF"/>
          </w:tcPr>
          <w:p w:rsidR="00C25FAA" w:rsidRPr="0052759F" w:rsidRDefault="00C25FAA" w:rsidP="00C95860">
            <w:pPr>
              <w:jc w:val="cente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lastRenderedPageBreak/>
              <w:t>1</w:t>
            </w:r>
          </w:p>
        </w:tc>
        <w:tc>
          <w:tcPr>
            <w:tcW w:w="6804" w:type="dxa"/>
            <w:tcBorders>
              <w:top w:val="single" w:sz="6" w:space="0" w:color="000000"/>
              <w:left w:val="single" w:sz="6" w:space="0" w:color="000000"/>
            </w:tcBorders>
            <w:shd w:val="clear" w:color="auto" w:fill="FFFFFF"/>
            <w:hideMark/>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2</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3</w:t>
            </w:r>
          </w:p>
        </w:tc>
        <w:tc>
          <w:tcPr>
            <w:tcW w:w="992" w:type="dxa"/>
            <w:tcBorders>
              <w:top w:val="single" w:sz="6" w:space="0" w:color="000000"/>
              <w:left w:val="single" w:sz="6" w:space="0" w:color="000000"/>
            </w:tcBorders>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4</w:t>
            </w:r>
          </w:p>
        </w:tc>
        <w:tc>
          <w:tcPr>
            <w:tcW w:w="1134" w:type="dxa"/>
            <w:tcBorders>
              <w:top w:val="single" w:sz="6" w:space="0" w:color="000000"/>
              <w:left w:val="single" w:sz="6" w:space="0" w:color="000000"/>
              <w:right w:val="single" w:sz="4" w:space="0" w:color="auto"/>
            </w:tcBorders>
            <w:shd w:val="clear" w:color="auto" w:fill="FFFFFF"/>
          </w:tcPr>
          <w:p w:rsidR="00C25FAA" w:rsidRPr="0052759F" w:rsidRDefault="00C25FAA" w:rsidP="00C95860">
            <w:pPr>
              <w:jc w:val="center"/>
              <w:rPr>
                <w:rFonts w:ascii="Times New Roman" w:hAnsi="Times New Roman" w:cs="Times New Roman"/>
                <w:b/>
                <w:color w:val="22272F"/>
                <w:sz w:val="28"/>
                <w:szCs w:val="28"/>
              </w:rPr>
            </w:pPr>
            <w:r w:rsidRPr="0052759F">
              <w:rPr>
                <w:rFonts w:ascii="Times New Roman" w:hAnsi="Times New Roman" w:cs="Times New Roman"/>
                <w:color w:val="22272F"/>
                <w:sz w:val="28"/>
                <w:szCs w:val="28"/>
              </w:rPr>
              <w:t>5</w:t>
            </w: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6</w:t>
            </w: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7</w:t>
            </w: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jc w:val="center"/>
              <w:rPr>
                <w:rFonts w:ascii="Times New Roman" w:hAnsi="Times New Roman" w:cs="Times New Roman"/>
                <w:color w:val="22272F"/>
                <w:sz w:val="28"/>
                <w:szCs w:val="28"/>
              </w:rPr>
            </w:pPr>
            <w:r w:rsidRPr="0052759F">
              <w:rPr>
                <w:rFonts w:ascii="Times New Roman" w:hAnsi="Times New Roman" w:cs="Times New Roman"/>
                <w:color w:val="22272F"/>
                <w:sz w:val="28"/>
                <w:szCs w:val="28"/>
              </w:rPr>
              <w:t>8</w:t>
            </w: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w:t>
            </w:r>
          </w:p>
        </w:tc>
        <w:tc>
          <w:tcPr>
            <w:tcW w:w="6804"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Региональный проект N</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1.N</w:t>
            </w:r>
          </w:p>
        </w:tc>
        <w:tc>
          <w:tcPr>
            <w:tcW w:w="6804"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Результат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1.N.N</w:t>
            </w:r>
          </w:p>
        </w:tc>
        <w:tc>
          <w:tcPr>
            <w:tcW w:w="6804"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Контрольная точка результата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1134"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2.</w:t>
            </w:r>
          </w:p>
        </w:tc>
        <w:tc>
          <w:tcPr>
            <w:tcW w:w="6804"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 xml:space="preserve">Проектное мероприятие, не входящее в региональные проекты </w:t>
            </w:r>
            <w:r w:rsidRPr="0052759F">
              <w:rPr>
                <w:rFonts w:ascii="Times New Roman" w:hAnsi="Times New Roman" w:cs="Times New Roman"/>
                <w:color w:val="22272F"/>
                <w:sz w:val="28"/>
                <w:szCs w:val="28"/>
                <w:lang w:val="en-US"/>
              </w:rPr>
              <w:t>N</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6" w:space="0" w:color="000000"/>
              <w:left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2.</w:t>
            </w:r>
            <w:r w:rsidRPr="0052759F">
              <w:rPr>
                <w:rFonts w:ascii="Times New Roman" w:hAnsi="Times New Roman" w:cs="Times New Roman"/>
                <w:color w:val="22272F"/>
                <w:sz w:val="28"/>
                <w:szCs w:val="28"/>
                <w:lang w:val="en-US"/>
              </w:rPr>
              <w:t>N</w:t>
            </w:r>
            <w:r w:rsidRPr="0052759F">
              <w:rPr>
                <w:rFonts w:ascii="Times New Roman" w:hAnsi="Times New Roman" w:cs="Times New Roman"/>
                <w:color w:val="22272F"/>
                <w:sz w:val="28"/>
                <w:szCs w:val="28"/>
              </w:rPr>
              <w:t>.</w:t>
            </w:r>
          </w:p>
        </w:tc>
        <w:tc>
          <w:tcPr>
            <w:tcW w:w="6804"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rPr>
              <w:t>Результат проектного мероприятия</w:t>
            </w:r>
            <w:r w:rsidRPr="0052759F">
              <w:rPr>
                <w:rFonts w:ascii="Times New Roman" w:hAnsi="Times New Roman" w:cs="Times New Roman"/>
                <w:color w:val="22272F"/>
                <w:sz w:val="28"/>
                <w:szCs w:val="28"/>
                <w:lang w:val="en-US"/>
              </w:rPr>
              <w:t xml:space="preserve"> N</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6" w:space="0" w:color="000000"/>
              <w:left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2.</w:t>
            </w:r>
            <w:r w:rsidRPr="0052759F">
              <w:rPr>
                <w:rFonts w:ascii="Times New Roman" w:hAnsi="Times New Roman" w:cs="Times New Roman"/>
                <w:color w:val="22272F"/>
                <w:sz w:val="28"/>
                <w:szCs w:val="28"/>
                <w:lang w:val="en-US"/>
              </w:rPr>
              <w:t>N</w:t>
            </w:r>
            <w:r w:rsidRPr="0052759F">
              <w:rPr>
                <w:rFonts w:ascii="Times New Roman" w:hAnsi="Times New Roman" w:cs="Times New Roman"/>
                <w:color w:val="22272F"/>
                <w:sz w:val="28"/>
                <w:szCs w:val="28"/>
              </w:rPr>
              <w:t>.</w:t>
            </w:r>
            <w:r w:rsidRPr="0052759F">
              <w:rPr>
                <w:rFonts w:ascii="Times New Roman" w:hAnsi="Times New Roman" w:cs="Times New Roman"/>
                <w:color w:val="22272F"/>
                <w:sz w:val="28"/>
                <w:szCs w:val="28"/>
                <w:lang w:val="en-US"/>
              </w:rPr>
              <w:t>N</w:t>
            </w:r>
            <w:r w:rsidRPr="0052759F">
              <w:rPr>
                <w:rFonts w:ascii="Times New Roman" w:hAnsi="Times New Roman" w:cs="Times New Roman"/>
                <w:color w:val="22272F"/>
                <w:sz w:val="28"/>
                <w:szCs w:val="28"/>
              </w:rPr>
              <w:t>.</w:t>
            </w:r>
          </w:p>
        </w:tc>
        <w:tc>
          <w:tcPr>
            <w:tcW w:w="6804"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 xml:space="preserve">Контрольная точка результата проектного мероприятия </w:t>
            </w:r>
            <w:r w:rsidRPr="0052759F">
              <w:rPr>
                <w:rFonts w:ascii="Times New Roman" w:hAnsi="Times New Roman" w:cs="Times New Roman"/>
                <w:color w:val="22272F"/>
                <w:sz w:val="28"/>
                <w:szCs w:val="28"/>
                <w:lang w:val="en-US"/>
              </w:rPr>
              <w:t>N</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6" w:space="0" w:color="000000"/>
              <w:left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3.</w:t>
            </w:r>
          </w:p>
        </w:tc>
        <w:tc>
          <w:tcPr>
            <w:tcW w:w="6804"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Ведомственный проект N</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3.N</w:t>
            </w:r>
          </w:p>
        </w:tc>
        <w:tc>
          <w:tcPr>
            <w:tcW w:w="6804"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Результат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3.N.N</w:t>
            </w:r>
          </w:p>
        </w:tc>
        <w:tc>
          <w:tcPr>
            <w:tcW w:w="6804"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Контрольная точка результата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1134"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4.</w:t>
            </w:r>
          </w:p>
        </w:tc>
        <w:tc>
          <w:tcPr>
            <w:tcW w:w="6804"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Комплекс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1134"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4.N</w:t>
            </w:r>
          </w:p>
        </w:tc>
        <w:tc>
          <w:tcPr>
            <w:tcW w:w="6804"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Мероприятие (результат) комплекса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1134" w:type="dxa"/>
            <w:tcBorders>
              <w:top w:val="single" w:sz="6" w:space="0" w:color="000000"/>
              <w:left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992"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lang w:val="en-US"/>
              </w:rPr>
            </w:pPr>
            <w:r w:rsidRPr="0052759F">
              <w:rPr>
                <w:rFonts w:ascii="Times New Roman" w:hAnsi="Times New Roman" w:cs="Times New Roman"/>
                <w:color w:val="22272F"/>
                <w:sz w:val="28"/>
                <w:szCs w:val="28"/>
              </w:rPr>
              <w:lastRenderedPageBreak/>
              <w:t>4.N.N</w:t>
            </w:r>
            <w:r w:rsidRPr="0052759F">
              <w:rPr>
                <w:rFonts w:ascii="Times New Roman" w:hAnsi="Times New Roman" w:cs="Times New Roman"/>
                <w:color w:val="22272F"/>
                <w:sz w:val="28"/>
                <w:szCs w:val="28"/>
                <w:lang w:val="en-US"/>
              </w:rPr>
              <w:t>.</w:t>
            </w:r>
          </w:p>
        </w:tc>
        <w:tc>
          <w:tcPr>
            <w:tcW w:w="6804"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Контрольная точка мероприятия (результата) комплекса процессных мероприятий 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hideMark/>
          </w:tcPr>
          <w:p w:rsidR="00C25FAA" w:rsidRPr="0052759F" w:rsidRDefault="00C25FAA" w:rsidP="00C95860">
            <w:pPr>
              <w:rPr>
                <w:rFonts w:ascii="Times New Roman" w:hAnsi="Times New Roman" w:cs="Times New Roman"/>
                <w:b/>
                <w:color w:val="22272F"/>
                <w:sz w:val="28"/>
                <w:szCs w:val="28"/>
              </w:rPr>
            </w:pPr>
            <w:r w:rsidRPr="0052759F">
              <w:rPr>
                <w:rFonts w:ascii="Times New Roman" w:hAnsi="Times New Roman" w:cs="Times New Roman"/>
                <w:color w:val="22272F"/>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lang w:val="en-US"/>
              </w:rPr>
              <w:t>5</w:t>
            </w:r>
            <w:r w:rsidRPr="0052759F">
              <w:rPr>
                <w:rFonts w:ascii="Times New Roman" w:hAnsi="Times New Roman" w:cs="Times New Roman"/>
                <w:color w:val="22272F"/>
                <w:sz w:val="28"/>
                <w:szCs w:val="28"/>
              </w:rPr>
              <w:t>.</w:t>
            </w:r>
          </w:p>
        </w:tc>
        <w:tc>
          <w:tcPr>
            <w:tcW w:w="6804"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rPr>
              <w:t xml:space="preserve">Приоритетный проект </w:t>
            </w:r>
            <w:r w:rsidRPr="0052759F">
              <w:rPr>
                <w:rFonts w:ascii="Times New Roman" w:hAnsi="Times New Roman" w:cs="Times New Roman"/>
                <w:color w:val="22272F"/>
                <w:sz w:val="28"/>
                <w:szCs w:val="28"/>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5.N.</w:t>
            </w:r>
          </w:p>
        </w:tc>
        <w:tc>
          <w:tcPr>
            <w:tcW w:w="6804"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rPr>
              <w:t xml:space="preserve">Результат приоритетного проекта </w:t>
            </w:r>
            <w:r w:rsidRPr="0052759F">
              <w:rPr>
                <w:rFonts w:ascii="Times New Roman" w:hAnsi="Times New Roman" w:cs="Times New Roman"/>
                <w:color w:val="22272F"/>
                <w:sz w:val="28"/>
                <w:szCs w:val="28"/>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p>
        </w:tc>
        <w:tc>
          <w:tcPr>
            <w:tcW w:w="992"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r w:rsidR="00C25FAA" w:rsidRPr="0052759F" w:rsidTr="00C95860">
        <w:tc>
          <w:tcPr>
            <w:tcW w:w="866"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5.N.N.</w:t>
            </w:r>
          </w:p>
        </w:tc>
        <w:tc>
          <w:tcPr>
            <w:tcW w:w="6804"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r w:rsidRPr="0052759F">
              <w:rPr>
                <w:rFonts w:ascii="Times New Roman" w:hAnsi="Times New Roman" w:cs="Times New Roman"/>
                <w:color w:val="22272F"/>
                <w:sz w:val="28"/>
                <w:szCs w:val="28"/>
              </w:rPr>
              <w:t xml:space="preserve">Контрольная точка результата приоритетного проекта </w:t>
            </w:r>
            <w:r w:rsidRPr="0052759F">
              <w:rPr>
                <w:rFonts w:ascii="Times New Roman" w:hAnsi="Times New Roman" w:cs="Times New Roman"/>
                <w:color w:val="22272F"/>
                <w:sz w:val="28"/>
                <w:szCs w:val="28"/>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C25FAA" w:rsidRPr="0052759F" w:rsidRDefault="00C25FAA" w:rsidP="00C95860">
            <w:pPr>
              <w:rPr>
                <w:rFonts w:ascii="Times New Roman" w:hAnsi="Times New Roman" w:cs="Times New Roman"/>
                <w:color w:val="22272F"/>
                <w:sz w:val="28"/>
                <w:szCs w:val="28"/>
                <w:lang w:val="en-US"/>
              </w:rPr>
            </w:pPr>
            <w:r w:rsidRPr="0052759F">
              <w:rPr>
                <w:rFonts w:ascii="Times New Roman" w:hAnsi="Times New Roman" w:cs="Times New Roman"/>
                <w:color w:val="22272F"/>
                <w:sz w:val="28"/>
                <w:szCs w:val="28"/>
                <w:lang w:val="en-US"/>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25FAA" w:rsidRPr="0052759F" w:rsidRDefault="00C25FAA" w:rsidP="00C95860">
            <w:pPr>
              <w:rPr>
                <w:rFonts w:ascii="Times New Roman" w:hAnsi="Times New Roman" w:cs="Times New Roman"/>
                <w:color w:val="22272F"/>
                <w:sz w:val="28"/>
                <w:szCs w:val="28"/>
              </w:rPr>
            </w:pPr>
          </w:p>
        </w:tc>
      </w:tr>
    </w:tbl>
    <w:p w:rsidR="00C25FAA" w:rsidRPr="0052759F" w:rsidRDefault="00C25FAA" w:rsidP="00C25FAA">
      <w:pPr>
        <w:contextualSpacing/>
        <w:jc w:val="right"/>
        <w:rPr>
          <w:rFonts w:ascii="Times New Roman" w:hAnsi="Times New Roman" w:cs="Times New Roman"/>
          <w:sz w:val="28"/>
          <w:szCs w:val="28"/>
        </w:rPr>
        <w:sectPr w:rsidR="00C25FAA" w:rsidRPr="0052759F" w:rsidSect="00C95860">
          <w:pgSz w:w="16838" w:h="11906" w:orient="landscape"/>
          <w:pgMar w:top="571" w:right="536" w:bottom="851" w:left="566" w:header="720" w:footer="720" w:gutter="0"/>
          <w:cols w:space="720"/>
          <w:titlePg/>
        </w:sectPr>
      </w:pP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lastRenderedPageBreak/>
        <w:t>Приложение 11</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 xml:space="preserve">к порядку разработки, реализации </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и оценки эффективности</w:t>
      </w:r>
    </w:p>
    <w:p w:rsidR="00C25FAA" w:rsidRPr="0052759F" w:rsidRDefault="00C25FAA" w:rsidP="00C25FAA">
      <w:pPr>
        <w:contextualSpacing/>
        <w:jc w:val="right"/>
        <w:rPr>
          <w:rFonts w:ascii="Times New Roman" w:hAnsi="Times New Roman" w:cs="Times New Roman"/>
          <w:sz w:val="28"/>
          <w:szCs w:val="28"/>
        </w:rPr>
      </w:pPr>
      <w:r w:rsidRPr="0052759F">
        <w:rPr>
          <w:rFonts w:ascii="Times New Roman" w:hAnsi="Times New Roman" w:cs="Times New Roman"/>
          <w:sz w:val="28"/>
          <w:szCs w:val="28"/>
        </w:rPr>
        <w:t>муниципальных программ</w:t>
      </w:r>
    </w:p>
    <w:p w:rsidR="00C25FAA" w:rsidRPr="0052759F" w:rsidRDefault="00C25FAA" w:rsidP="00C25FAA">
      <w:pPr>
        <w:spacing w:line="259" w:lineRule="auto"/>
        <w:jc w:val="right"/>
        <w:rPr>
          <w:rFonts w:ascii="Times New Roman" w:eastAsia="Calibri" w:hAnsi="Times New Roman" w:cs="Times New Roman"/>
          <w:b/>
          <w:sz w:val="28"/>
          <w:szCs w:val="28"/>
        </w:rPr>
      </w:pPr>
      <w:r w:rsidRPr="0052759F">
        <w:rPr>
          <w:rFonts w:ascii="Times New Roman" w:hAnsi="Times New Roman" w:cs="Times New Roman"/>
          <w:sz w:val="28"/>
          <w:szCs w:val="28"/>
        </w:rPr>
        <w:t>Петровского сельсовета</w:t>
      </w:r>
    </w:p>
    <w:p w:rsidR="00C25FAA" w:rsidRPr="0052759F" w:rsidRDefault="00C25FAA" w:rsidP="00C25FAA">
      <w:pPr>
        <w:contextualSpacing/>
        <w:rPr>
          <w:rFonts w:ascii="Times New Roman" w:hAnsi="Times New Roman" w:cs="Times New Roman"/>
          <w:sz w:val="28"/>
          <w:szCs w:val="28"/>
        </w:rPr>
      </w:pPr>
    </w:p>
    <w:p w:rsidR="00C25FAA" w:rsidRPr="0052759F" w:rsidRDefault="00C25FAA" w:rsidP="00C25FAA">
      <w:pPr>
        <w:contextualSpacing/>
        <w:rPr>
          <w:rFonts w:ascii="Times New Roman" w:hAnsi="Times New Roman" w:cs="Times New Roman"/>
          <w:sz w:val="28"/>
          <w:szCs w:val="28"/>
        </w:rPr>
      </w:pPr>
    </w:p>
    <w:p w:rsidR="00C25FAA" w:rsidRPr="0052759F" w:rsidRDefault="00C25FAA" w:rsidP="00C25FAA">
      <w:pPr>
        <w:pStyle w:val="ConsPlusTitle"/>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Методика</w:t>
      </w:r>
    </w:p>
    <w:p w:rsidR="00C25FAA" w:rsidRPr="0052759F" w:rsidRDefault="00C25FAA" w:rsidP="00C25FAA">
      <w:pPr>
        <w:pStyle w:val="ConsPlusTitle"/>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оценки эффективности реализации муниципальных</w:t>
      </w:r>
    </w:p>
    <w:p w:rsidR="00C25FAA" w:rsidRPr="0052759F" w:rsidRDefault="00C25FAA" w:rsidP="00C25FAA">
      <w:pPr>
        <w:pStyle w:val="ConsPlusTitle"/>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программ Петровского сельсовета</w:t>
      </w:r>
    </w:p>
    <w:p w:rsidR="00C25FAA" w:rsidRPr="0052759F" w:rsidRDefault="00C25FAA" w:rsidP="00C25FAA">
      <w:pPr>
        <w:pStyle w:val="ConsPlusNormal"/>
        <w:spacing w:after="1"/>
        <w:rPr>
          <w:rFonts w:ascii="Times New Roman" w:hAnsi="Times New Roman" w:cs="Times New Roman"/>
          <w:color w:val="FF0000"/>
          <w:sz w:val="28"/>
          <w:szCs w:val="28"/>
        </w:rPr>
      </w:pPr>
    </w:p>
    <w:p w:rsidR="00C25FAA" w:rsidRPr="0052759F" w:rsidRDefault="00C25FAA" w:rsidP="00C25FAA">
      <w:pPr>
        <w:pStyle w:val="ConsPlusTitle"/>
        <w:jc w:val="center"/>
        <w:outlineLvl w:val="2"/>
        <w:rPr>
          <w:rFonts w:ascii="Times New Roman" w:hAnsi="Times New Roman" w:cs="Times New Roman"/>
          <w:color w:val="000000"/>
          <w:sz w:val="28"/>
          <w:szCs w:val="28"/>
        </w:rPr>
      </w:pPr>
      <w:r w:rsidRPr="0052759F">
        <w:rPr>
          <w:rFonts w:ascii="Times New Roman" w:hAnsi="Times New Roman" w:cs="Times New Roman"/>
          <w:color w:val="000000"/>
          <w:sz w:val="28"/>
          <w:szCs w:val="28"/>
        </w:rPr>
        <w:t>I. Общие положения</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1. Оценка эффективности реализации муниципальных программ Петровского сельсовета (далее - муниципальная программа) проводится ежегодно. При проведении такой оценки учитывается редакция муниципальной программы, действующая на 31 декабря отчетного года.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2. Оценка эффективности муниципальной программы производится с учетом оценки:</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степени достижения цели(ей) 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решение задач структурных элементов муниципальной программы и достижения результатов их реализации (далее – оценка степени реализации структурных элементов);</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степени соответствия произведенных затрат запланированным затратам;</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эффективности использования средств бюджета Петровского сельсовета.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3. Оценка эффективности реализации муниципальной программы осуществляется в два этапа.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3.1. На первом этапе осуществляется оценка эффективности реализации структурных элементов, которая определяется с учетом оценки степени реализации задачи структурного элемента, степени соответствия затрат запланированному уровню и эффективности использования средств бюджета Петровского сельсовета.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3.2. На втором этапе осуществляется оценка эффективности реализации муниципальной программы, которая определяется с учетом оценки степени достижения цели(ей) муниципальной программы и эффективности </w:t>
      </w:r>
      <w:r w:rsidRPr="0052759F">
        <w:rPr>
          <w:rFonts w:ascii="Times New Roman" w:hAnsi="Times New Roman" w:cs="Times New Roman"/>
          <w:color w:val="000000"/>
          <w:sz w:val="28"/>
          <w:szCs w:val="28"/>
        </w:rPr>
        <w:lastRenderedPageBreak/>
        <w:t>реализации структурных элементов.</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Title"/>
        <w:jc w:val="center"/>
        <w:outlineLvl w:val="2"/>
        <w:rPr>
          <w:rFonts w:ascii="Times New Roman" w:hAnsi="Times New Roman" w:cs="Times New Roman"/>
          <w:color w:val="000000"/>
          <w:sz w:val="28"/>
          <w:szCs w:val="28"/>
        </w:rPr>
      </w:pPr>
      <w:r w:rsidRPr="0052759F">
        <w:rPr>
          <w:rFonts w:ascii="Times New Roman" w:hAnsi="Times New Roman" w:cs="Times New Roman"/>
          <w:color w:val="000000"/>
          <w:sz w:val="28"/>
          <w:szCs w:val="28"/>
        </w:rPr>
        <w:t>II. Оценка степени реализации структурных элементов</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5. Степень реализации структурных элементов муниципальной программы (СР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(далее – степень реализации структурного элемента) рассчитывается как среднее арифметическое степеней реализации каждой задачи структурного элемента 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6. Степень реализации задачи структурного элемента рассчитывается по следующей формуле:</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СР</w:t>
      </w:r>
      <w:r w:rsidRPr="0052759F">
        <w:rPr>
          <w:rFonts w:ascii="Times New Roman" w:hAnsi="Times New Roman" w:cs="Times New Roman"/>
          <w:color w:val="000000"/>
          <w:sz w:val="28"/>
          <w:szCs w:val="28"/>
          <w:vertAlign w:val="subscript"/>
        </w:rPr>
        <w:t>i</w:t>
      </w:r>
      <w:r w:rsidRPr="0052759F">
        <w:rPr>
          <w:rFonts w:ascii="Times New Roman" w:hAnsi="Times New Roman" w:cs="Times New Roman"/>
          <w:color w:val="000000"/>
          <w:sz w:val="28"/>
          <w:szCs w:val="28"/>
        </w:rPr>
        <w:t xml:space="preserve"> = П</w:t>
      </w:r>
      <w:r w:rsidRPr="0052759F">
        <w:rPr>
          <w:rFonts w:ascii="Times New Roman" w:hAnsi="Times New Roman" w:cs="Times New Roman"/>
          <w:color w:val="000000"/>
          <w:sz w:val="28"/>
          <w:szCs w:val="28"/>
          <w:vertAlign w:val="subscript"/>
        </w:rPr>
        <w:t>в</w:t>
      </w:r>
      <w:r w:rsidRPr="0052759F">
        <w:rPr>
          <w:rFonts w:ascii="Times New Roman" w:hAnsi="Times New Roman" w:cs="Times New Roman"/>
          <w:color w:val="000000"/>
          <w:sz w:val="28"/>
          <w:szCs w:val="28"/>
        </w:rPr>
        <w:t xml:space="preserve"> / П, где:</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СР</w:t>
      </w:r>
      <w:r w:rsidRPr="0052759F">
        <w:rPr>
          <w:rFonts w:ascii="Times New Roman" w:hAnsi="Times New Roman" w:cs="Times New Roman"/>
          <w:color w:val="000000"/>
          <w:sz w:val="28"/>
          <w:szCs w:val="28"/>
          <w:vertAlign w:val="subscript"/>
        </w:rPr>
        <w:t>i</w:t>
      </w:r>
      <w:r w:rsidRPr="0052759F">
        <w:rPr>
          <w:rFonts w:ascii="Times New Roman" w:hAnsi="Times New Roman" w:cs="Times New Roman"/>
          <w:color w:val="000000"/>
          <w:sz w:val="28"/>
          <w:szCs w:val="28"/>
        </w:rPr>
        <w:t xml:space="preserve"> – степень реализации i-ой задачи структурного элемента;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П</w:t>
      </w:r>
      <w:r w:rsidRPr="0052759F">
        <w:rPr>
          <w:rFonts w:ascii="Times New Roman" w:hAnsi="Times New Roman" w:cs="Times New Roman"/>
          <w:color w:val="000000"/>
          <w:sz w:val="28"/>
          <w:szCs w:val="28"/>
          <w:vertAlign w:val="subscript"/>
        </w:rPr>
        <w:t>в</w:t>
      </w:r>
      <w:r w:rsidRPr="0052759F">
        <w:rPr>
          <w:rFonts w:ascii="Times New Roman" w:hAnsi="Times New Roman" w:cs="Times New Roman"/>
          <w:color w:val="000000"/>
          <w:sz w:val="28"/>
          <w:szCs w:val="28"/>
        </w:rPr>
        <w:t xml:space="preserve"> –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П – количество результатов i-ой задачи структурного элемента.</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Title"/>
        <w:jc w:val="center"/>
        <w:outlineLvl w:val="2"/>
        <w:rPr>
          <w:rFonts w:ascii="Times New Roman" w:hAnsi="Times New Roman" w:cs="Times New Roman"/>
          <w:color w:val="000000"/>
          <w:sz w:val="28"/>
          <w:szCs w:val="28"/>
        </w:rPr>
      </w:pPr>
      <w:r w:rsidRPr="0052759F">
        <w:rPr>
          <w:rFonts w:ascii="Times New Roman" w:hAnsi="Times New Roman" w:cs="Times New Roman"/>
          <w:color w:val="000000"/>
          <w:sz w:val="28"/>
          <w:szCs w:val="28"/>
        </w:rPr>
        <w:t>III. Оценка степени соответствия произведенных затрат</w:t>
      </w:r>
    </w:p>
    <w:p w:rsidR="00C25FAA" w:rsidRPr="0052759F" w:rsidRDefault="00C25FAA" w:rsidP="00C25FAA">
      <w:pPr>
        <w:pStyle w:val="ConsPlusTitle"/>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запланированным затратам</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7. Степень соответствия произведенных затрат запланированным затратам рассчитывается для каждого структурного элемента 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7.1. Степень соответствия произведенных затрат запланированным затратам структурного элемента, не содержащего мероприятия (результаты), осуществляемые за счет поступивших из бюджетов других уровней бюджетной системы Российской Федерации межбюджетных трансфертов, рассчитывается по следующей формуле:</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СС</w:t>
      </w:r>
      <w:r w:rsidRPr="0052759F">
        <w:rPr>
          <w:rFonts w:ascii="Times New Roman" w:hAnsi="Times New Roman" w:cs="Times New Roman"/>
          <w:color w:val="000000"/>
          <w:sz w:val="28"/>
          <w:szCs w:val="28"/>
          <w:vertAlign w:val="subscript"/>
        </w:rPr>
        <w:t>уз</w:t>
      </w:r>
      <w:r w:rsidRPr="0052759F">
        <w:rPr>
          <w:rFonts w:ascii="Times New Roman" w:hAnsi="Times New Roman" w:cs="Times New Roman"/>
          <w:color w:val="000000"/>
          <w:sz w:val="28"/>
          <w:szCs w:val="28"/>
        </w:rPr>
        <w:t xml:space="preserve"> = З</w:t>
      </w:r>
      <w:r w:rsidRPr="0052759F">
        <w:rPr>
          <w:rFonts w:ascii="Times New Roman" w:hAnsi="Times New Roman" w:cs="Times New Roman"/>
          <w:color w:val="000000"/>
          <w:sz w:val="28"/>
          <w:szCs w:val="28"/>
          <w:vertAlign w:val="subscript"/>
        </w:rPr>
        <w:t>ф</w:t>
      </w:r>
      <w:r w:rsidRPr="0052759F">
        <w:rPr>
          <w:rFonts w:ascii="Times New Roman" w:hAnsi="Times New Roman" w:cs="Times New Roman"/>
          <w:color w:val="000000"/>
          <w:sz w:val="28"/>
          <w:szCs w:val="28"/>
        </w:rPr>
        <w:t xml:space="preserve"> / З</w:t>
      </w:r>
      <w:r w:rsidRPr="0052759F">
        <w:rPr>
          <w:rFonts w:ascii="Times New Roman" w:hAnsi="Times New Roman" w:cs="Times New Roman"/>
          <w:color w:val="000000"/>
          <w:sz w:val="28"/>
          <w:szCs w:val="28"/>
          <w:vertAlign w:val="subscript"/>
        </w:rPr>
        <w:t>п</w:t>
      </w:r>
      <w:r w:rsidRPr="0052759F">
        <w:rPr>
          <w:rFonts w:ascii="Times New Roman" w:hAnsi="Times New Roman" w:cs="Times New Roman"/>
          <w:color w:val="000000"/>
          <w:sz w:val="28"/>
          <w:szCs w:val="28"/>
        </w:rPr>
        <w:t>, где:</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СС</w:t>
      </w:r>
      <w:r w:rsidRPr="0052759F">
        <w:rPr>
          <w:rFonts w:ascii="Times New Roman" w:hAnsi="Times New Roman" w:cs="Times New Roman"/>
          <w:color w:val="000000"/>
          <w:sz w:val="28"/>
          <w:szCs w:val="28"/>
          <w:vertAlign w:val="subscript"/>
        </w:rPr>
        <w:t>уз</w:t>
      </w:r>
      <w:r w:rsidRPr="0052759F">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З</w:t>
      </w:r>
      <w:r w:rsidRPr="0052759F">
        <w:rPr>
          <w:rFonts w:ascii="Times New Roman" w:hAnsi="Times New Roman" w:cs="Times New Roman"/>
          <w:color w:val="000000"/>
          <w:sz w:val="28"/>
          <w:szCs w:val="28"/>
          <w:vertAlign w:val="subscript"/>
        </w:rPr>
        <w:t>п</w:t>
      </w:r>
      <w:r w:rsidRPr="0052759F">
        <w:rPr>
          <w:rFonts w:ascii="Times New Roman" w:hAnsi="Times New Roman" w:cs="Times New Roman"/>
          <w:color w:val="000000"/>
          <w:sz w:val="28"/>
          <w:szCs w:val="28"/>
        </w:rPr>
        <w:t xml:space="preserve"> – предусмотренные муниципальной программой расходы на реализацию структурного элемента в отчетном году (за исключением расходов, осуществляемых за счет средств резервных фондов);</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lastRenderedPageBreak/>
        <w:t>З</w:t>
      </w:r>
      <w:r w:rsidRPr="0052759F">
        <w:rPr>
          <w:rFonts w:ascii="Times New Roman" w:hAnsi="Times New Roman" w:cs="Times New Roman"/>
          <w:color w:val="000000"/>
          <w:sz w:val="28"/>
          <w:szCs w:val="28"/>
          <w:vertAlign w:val="subscript"/>
        </w:rPr>
        <w:t>ф</w:t>
      </w:r>
      <w:r w:rsidRPr="0052759F">
        <w:rPr>
          <w:rFonts w:ascii="Times New Roman" w:hAnsi="Times New Roman" w:cs="Times New Roman"/>
          <w:color w:val="000000"/>
          <w:sz w:val="28"/>
          <w:szCs w:val="28"/>
        </w:rPr>
        <w:t xml:space="preserve"> – фактически произведенные кассовые расходы на реализацию структурного элемента в отчетном году (за исключением расходов, осуществляемых за счет средств резервных фондов).</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7.2. 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СС</w:t>
      </w:r>
      <w:r w:rsidRPr="0052759F">
        <w:rPr>
          <w:rFonts w:ascii="Times New Roman" w:hAnsi="Times New Roman" w:cs="Times New Roman"/>
          <w:color w:val="000000"/>
          <w:sz w:val="28"/>
          <w:szCs w:val="28"/>
          <w:vertAlign w:val="subscript"/>
        </w:rPr>
        <w:t>уз</w:t>
      </w:r>
      <w:r w:rsidRPr="0052759F">
        <w:rPr>
          <w:rFonts w:ascii="Times New Roman" w:hAnsi="Times New Roman" w:cs="Times New Roman"/>
          <w:color w:val="000000"/>
          <w:sz w:val="28"/>
          <w:szCs w:val="28"/>
        </w:rPr>
        <w:t>= МБ</w:t>
      </w:r>
      <w:r w:rsidRPr="0052759F">
        <w:rPr>
          <w:rFonts w:ascii="Times New Roman" w:hAnsi="Times New Roman" w:cs="Times New Roman"/>
          <w:color w:val="000000"/>
          <w:sz w:val="28"/>
          <w:szCs w:val="28"/>
          <w:vertAlign w:val="subscript"/>
        </w:rPr>
        <w:t>ф</w:t>
      </w:r>
      <w:r w:rsidRPr="0052759F">
        <w:rPr>
          <w:rFonts w:ascii="Times New Roman" w:hAnsi="Times New Roman" w:cs="Times New Roman"/>
          <w:color w:val="000000"/>
          <w:sz w:val="28"/>
          <w:szCs w:val="28"/>
        </w:rPr>
        <w:t xml:space="preserve"> / МБ</w:t>
      </w:r>
      <w:r w:rsidRPr="0052759F">
        <w:rPr>
          <w:rFonts w:ascii="Times New Roman" w:hAnsi="Times New Roman" w:cs="Times New Roman"/>
          <w:color w:val="000000"/>
          <w:sz w:val="28"/>
          <w:szCs w:val="28"/>
          <w:vertAlign w:val="subscript"/>
        </w:rPr>
        <w:t>п</w:t>
      </w:r>
      <w:r w:rsidRPr="0052759F">
        <w:rPr>
          <w:rFonts w:ascii="Times New Roman" w:hAnsi="Times New Roman" w:cs="Times New Roman"/>
          <w:color w:val="000000"/>
          <w:sz w:val="28"/>
          <w:szCs w:val="28"/>
        </w:rPr>
        <w:t>, где:</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СС</w:t>
      </w:r>
      <w:r w:rsidRPr="0052759F">
        <w:rPr>
          <w:rFonts w:ascii="Times New Roman" w:hAnsi="Times New Roman" w:cs="Times New Roman"/>
          <w:color w:val="000000"/>
          <w:sz w:val="28"/>
          <w:szCs w:val="28"/>
          <w:vertAlign w:val="subscript"/>
        </w:rPr>
        <w:t>уз</w:t>
      </w:r>
      <w:r w:rsidRPr="0052759F">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МБ</w:t>
      </w:r>
      <w:r w:rsidRPr="0052759F">
        <w:rPr>
          <w:rFonts w:ascii="Times New Roman" w:hAnsi="Times New Roman" w:cs="Times New Roman"/>
          <w:color w:val="000000"/>
          <w:sz w:val="28"/>
          <w:szCs w:val="28"/>
          <w:vertAlign w:val="subscript"/>
        </w:rPr>
        <w:t>ф</w:t>
      </w:r>
      <w:r w:rsidRPr="0052759F">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имеющих целевое назначение;</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МБ</w:t>
      </w:r>
      <w:r w:rsidRPr="0052759F">
        <w:rPr>
          <w:rFonts w:ascii="Times New Roman" w:hAnsi="Times New Roman" w:cs="Times New Roman"/>
          <w:color w:val="000000"/>
          <w:sz w:val="28"/>
          <w:szCs w:val="28"/>
          <w:vertAlign w:val="subscript"/>
        </w:rPr>
        <w:t>п</w:t>
      </w:r>
      <w:r w:rsidRPr="0052759F">
        <w:rPr>
          <w:rFonts w:ascii="Times New Roman" w:hAnsi="Times New Roman" w:cs="Times New Roman"/>
          <w:color w:val="000000"/>
          <w:sz w:val="28"/>
          <w:szCs w:val="28"/>
        </w:rPr>
        <w:t xml:space="preserve"> – предусмотренные сводной бюджетной росписью бюджета</w:t>
      </w:r>
      <w:r w:rsidR="008B7E94" w:rsidRPr="0052759F">
        <w:rPr>
          <w:rFonts w:ascii="Times New Roman" w:hAnsi="Times New Roman" w:cs="Times New Roman"/>
          <w:color w:val="000000"/>
          <w:sz w:val="28"/>
          <w:szCs w:val="28"/>
        </w:rPr>
        <w:t xml:space="preserve"> Петровского </w:t>
      </w:r>
      <w:r w:rsidRPr="0052759F">
        <w:rPr>
          <w:rFonts w:ascii="Times New Roman" w:hAnsi="Times New Roman" w:cs="Times New Roman"/>
          <w:color w:val="000000"/>
          <w:sz w:val="28"/>
          <w:szCs w:val="28"/>
        </w:rPr>
        <w:t>сельсовета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7.3. Степень соответствия произведенных затрат запланированным затратам для структурного элемента, содержащего мероприятия (результаты), осуществляемые за счет собственных средств бюджета</w:t>
      </w:r>
      <w:r w:rsidR="008B7E94" w:rsidRPr="0052759F">
        <w:rPr>
          <w:rFonts w:ascii="Times New Roman" w:hAnsi="Times New Roman" w:cs="Times New Roman"/>
          <w:color w:val="000000"/>
          <w:sz w:val="28"/>
          <w:szCs w:val="28"/>
        </w:rPr>
        <w:t xml:space="preserve"> Петровского</w:t>
      </w:r>
      <w:r w:rsidRPr="0052759F">
        <w:rPr>
          <w:rFonts w:ascii="Times New Roman" w:hAnsi="Times New Roman" w:cs="Times New Roman"/>
          <w:color w:val="000000"/>
          <w:sz w:val="28"/>
          <w:szCs w:val="28"/>
        </w:rPr>
        <w:t xml:space="preserve"> сельсовета, так и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СС</w:t>
      </w:r>
      <w:r w:rsidRPr="0052759F">
        <w:rPr>
          <w:rFonts w:ascii="Times New Roman" w:hAnsi="Times New Roman" w:cs="Times New Roman"/>
          <w:color w:val="000000"/>
          <w:sz w:val="28"/>
          <w:szCs w:val="28"/>
          <w:vertAlign w:val="subscript"/>
        </w:rPr>
        <w:t>уз</w:t>
      </w:r>
      <w:r w:rsidRPr="0052759F">
        <w:rPr>
          <w:rFonts w:ascii="Times New Roman" w:hAnsi="Times New Roman" w:cs="Times New Roman"/>
          <w:color w:val="000000"/>
          <w:sz w:val="28"/>
          <w:szCs w:val="28"/>
        </w:rPr>
        <w:t xml:space="preserve"> = 0,5 * З</w:t>
      </w:r>
      <w:r w:rsidRPr="0052759F">
        <w:rPr>
          <w:rFonts w:ascii="Times New Roman" w:hAnsi="Times New Roman" w:cs="Times New Roman"/>
          <w:color w:val="000000"/>
          <w:sz w:val="28"/>
          <w:szCs w:val="28"/>
          <w:vertAlign w:val="subscript"/>
        </w:rPr>
        <w:t>ф</w:t>
      </w:r>
      <w:r w:rsidRPr="0052759F">
        <w:rPr>
          <w:rFonts w:ascii="Times New Roman" w:hAnsi="Times New Roman" w:cs="Times New Roman"/>
          <w:color w:val="000000"/>
          <w:sz w:val="28"/>
          <w:szCs w:val="28"/>
        </w:rPr>
        <w:t xml:space="preserve"> / З</w:t>
      </w:r>
      <w:r w:rsidRPr="0052759F">
        <w:rPr>
          <w:rFonts w:ascii="Times New Roman" w:hAnsi="Times New Roman" w:cs="Times New Roman"/>
          <w:color w:val="000000"/>
          <w:sz w:val="28"/>
          <w:szCs w:val="28"/>
          <w:vertAlign w:val="subscript"/>
        </w:rPr>
        <w:t>п</w:t>
      </w:r>
      <w:r w:rsidRPr="0052759F">
        <w:rPr>
          <w:rFonts w:ascii="Times New Roman" w:hAnsi="Times New Roman" w:cs="Times New Roman"/>
          <w:color w:val="000000"/>
          <w:sz w:val="28"/>
          <w:szCs w:val="28"/>
        </w:rPr>
        <w:t xml:space="preserve"> + 0,5 * МБ</w:t>
      </w:r>
      <w:r w:rsidRPr="0052759F">
        <w:rPr>
          <w:rFonts w:ascii="Times New Roman" w:hAnsi="Times New Roman" w:cs="Times New Roman"/>
          <w:color w:val="000000"/>
          <w:sz w:val="28"/>
          <w:szCs w:val="28"/>
          <w:vertAlign w:val="subscript"/>
        </w:rPr>
        <w:t>ф</w:t>
      </w:r>
      <w:r w:rsidRPr="0052759F">
        <w:rPr>
          <w:rFonts w:ascii="Times New Roman" w:hAnsi="Times New Roman" w:cs="Times New Roman"/>
          <w:color w:val="000000"/>
          <w:sz w:val="28"/>
          <w:szCs w:val="28"/>
        </w:rPr>
        <w:t xml:space="preserve"> / МБ</w:t>
      </w:r>
      <w:r w:rsidRPr="0052759F">
        <w:rPr>
          <w:rFonts w:ascii="Times New Roman" w:hAnsi="Times New Roman" w:cs="Times New Roman"/>
          <w:color w:val="000000"/>
          <w:sz w:val="28"/>
          <w:szCs w:val="28"/>
          <w:vertAlign w:val="subscript"/>
        </w:rPr>
        <w:t>п</w:t>
      </w:r>
      <w:r w:rsidRPr="0052759F">
        <w:rPr>
          <w:rFonts w:ascii="Times New Roman" w:hAnsi="Times New Roman" w:cs="Times New Roman"/>
          <w:color w:val="000000"/>
          <w:sz w:val="28"/>
          <w:szCs w:val="28"/>
        </w:rPr>
        <w:t>, где:</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СС</w:t>
      </w:r>
      <w:r w:rsidRPr="0052759F">
        <w:rPr>
          <w:rFonts w:ascii="Times New Roman" w:hAnsi="Times New Roman" w:cs="Times New Roman"/>
          <w:color w:val="000000"/>
          <w:sz w:val="28"/>
          <w:szCs w:val="28"/>
          <w:vertAlign w:val="subscript"/>
        </w:rPr>
        <w:t>уз</w:t>
      </w:r>
      <w:r w:rsidRPr="0052759F">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З</w:t>
      </w:r>
      <w:r w:rsidRPr="0052759F">
        <w:rPr>
          <w:rFonts w:ascii="Times New Roman" w:hAnsi="Times New Roman" w:cs="Times New Roman"/>
          <w:color w:val="000000"/>
          <w:sz w:val="28"/>
          <w:szCs w:val="28"/>
          <w:vertAlign w:val="subscript"/>
        </w:rPr>
        <w:t>п</w:t>
      </w:r>
      <w:r w:rsidRPr="0052759F">
        <w:rPr>
          <w:rFonts w:ascii="Times New Roman" w:hAnsi="Times New Roman" w:cs="Times New Roman"/>
          <w:color w:val="000000"/>
          <w:sz w:val="28"/>
          <w:szCs w:val="28"/>
        </w:rPr>
        <w:t xml:space="preserve"> – предусмотренные муниципальной программой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lastRenderedPageBreak/>
        <w:t>З</w:t>
      </w:r>
      <w:r w:rsidRPr="0052759F">
        <w:rPr>
          <w:rFonts w:ascii="Times New Roman" w:hAnsi="Times New Roman" w:cs="Times New Roman"/>
          <w:color w:val="000000"/>
          <w:sz w:val="28"/>
          <w:szCs w:val="28"/>
          <w:vertAlign w:val="subscript"/>
        </w:rPr>
        <w:t>ф</w:t>
      </w:r>
      <w:r w:rsidRPr="0052759F">
        <w:rPr>
          <w:rFonts w:ascii="Times New Roman" w:hAnsi="Times New Roman" w:cs="Times New Roman"/>
          <w:color w:val="000000"/>
          <w:sz w:val="28"/>
          <w:szCs w:val="28"/>
        </w:rPr>
        <w:t xml:space="preserve"> – фактически произведенные кассовые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МБ</w:t>
      </w:r>
      <w:r w:rsidRPr="0052759F">
        <w:rPr>
          <w:rFonts w:ascii="Times New Roman" w:hAnsi="Times New Roman" w:cs="Times New Roman"/>
          <w:color w:val="000000"/>
          <w:sz w:val="28"/>
          <w:szCs w:val="28"/>
          <w:vertAlign w:val="subscript"/>
        </w:rPr>
        <w:t>ф</w:t>
      </w:r>
      <w:r w:rsidRPr="0052759F">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МБ</w:t>
      </w:r>
      <w:r w:rsidRPr="0052759F">
        <w:rPr>
          <w:rFonts w:ascii="Times New Roman" w:hAnsi="Times New Roman" w:cs="Times New Roman"/>
          <w:color w:val="000000"/>
          <w:sz w:val="28"/>
          <w:szCs w:val="28"/>
          <w:vertAlign w:val="subscript"/>
        </w:rPr>
        <w:t>п</w:t>
      </w:r>
      <w:r w:rsidRPr="0052759F">
        <w:rPr>
          <w:rFonts w:ascii="Times New Roman" w:hAnsi="Times New Roman" w:cs="Times New Roman"/>
          <w:color w:val="000000"/>
          <w:sz w:val="28"/>
          <w:szCs w:val="28"/>
        </w:rPr>
        <w:t xml:space="preserve"> – предусмотренные сводной бюджетной росписью бюджета</w:t>
      </w:r>
      <w:r w:rsidR="008B7E94" w:rsidRPr="0052759F">
        <w:rPr>
          <w:rFonts w:ascii="Times New Roman" w:hAnsi="Times New Roman" w:cs="Times New Roman"/>
          <w:color w:val="000000"/>
          <w:sz w:val="28"/>
          <w:szCs w:val="28"/>
        </w:rPr>
        <w:t xml:space="preserve"> Петровского</w:t>
      </w:r>
      <w:r w:rsidRPr="0052759F">
        <w:rPr>
          <w:rFonts w:ascii="Times New Roman" w:hAnsi="Times New Roman" w:cs="Times New Roman"/>
          <w:color w:val="000000"/>
          <w:sz w:val="28"/>
          <w:szCs w:val="28"/>
        </w:rPr>
        <w:t xml:space="preserve"> сельсовета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Title"/>
        <w:jc w:val="center"/>
        <w:outlineLvl w:val="2"/>
        <w:rPr>
          <w:rFonts w:ascii="Times New Roman" w:hAnsi="Times New Roman" w:cs="Times New Roman"/>
          <w:color w:val="000000"/>
          <w:sz w:val="28"/>
          <w:szCs w:val="28"/>
        </w:rPr>
      </w:pPr>
      <w:r w:rsidRPr="0052759F">
        <w:rPr>
          <w:rFonts w:ascii="Times New Roman" w:hAnsi="Times New Roman" w:cs="Times New Roman"/>
          <w:color w:val="000000"/>
          <w:sz w:val="28"/>
          <w:szCs w:val="28"/>
        </w:rPr>
        <w:t>IV. Оценка эффективности использования средств</w:t>
      </w:r>
    </w:p>
    <w:p w:rsidR="00C25FAA" w:rsidRPr="0052759F" w:rsidRDefault="00C25FAA" w:rsidP="00C25FAA">
      <w:pPr>
        <w:pStyle w:val="ConsPlusTitle"/>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бюджета</w:t>
      </w:r>
      <w:r w:rsidR="00825B56" w:rsidRPr="0052759F">
        <w:rPr>
          <w:rFonts w:ascii="Times New Roman" w:hAnsi="Times New Roman" w:cs="Times New Roman"/>
          <w:color w:val="000000"/>
          <w:sz w:val="28"/>
          <w:szCs w:val="28"/>
        </w:rPr>
        <w:t xml:space="preserve"> Петровского</w:t>
      </w:r>
      <w:r w:rsidRPr="0052759F">
        <w:rPr>
          <w:rFonts w:ascii="Times New Roman" w:hAnsi="Times New Roman" w:cs="Times New Roman"/>
          <w:color w:val="000000"/>
          <w:sz w:val="28"/>
          <w:szCs w:val="28"/>
        </w:rPr>
        <w:t xml:space="preserve"> сельсовета</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8. Эффективность использования средств бюджета</w:t>
      </w:r>
      <w:r w:rsidR="00825B56" w:rsidRPr="0052759F">
        <w:rPr>
          <w:rFonts w:ascii="Times New Roman" w:hAnsi="Times New Roman" w:cs="Times New Roman"/>
          <w:color w:val="000000"/>
          <w:sz w:val="28"/>
          <w:szCs w:val="28"/>
        </w:rPr>
        <w:t xml:space="preserve"> Петровского</w:t>
      </w:r>
      <w:r w:rsidRPr="0052759F">
        <w:rPr>
          <w:rFonts w:ascii="Times New Roman" w:hAnsi="Times New Roman" w:cs="Times New Roman"/>
          <w:color w:val="000000"/>
          <w:sz w:val="28"/>
          <w:szCs w:val="28"/>
        </w:rPr>
        <w:t xml:space="preserve"> сельсовета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бюджета</w:t>
      </w:r>
      <w:r w:rsidR="00825B56" w:rsidRPr="0052759F">
        <w:rPr>
          <w:rFonts w:ascii="Times New Roman" w:hAnsi="Times New Roman" w:cs="Times New Roman"/>
          <w:color w:val="000000"/>
          <w:sz w:val="28"/>
          <w:szCs w:val="28"/>
        </w:rPr>
        <w:t xml:space="preserve"> Петровского </w:t>
      </w:r>
      <w:r w:rsidRPr="0052759F">
        <w:rPr>
          <w:rFonts w:ascii="Times New Roman" w:hAnsi="Times New Roman" w:cs="Times New Roman"/>
          <w:color w:val="000000"/>
          <w:sz w:val="28"/>
          <w:szCs w:val="28"/>
        </w:rPr>
        <w:t>сельсовета по следующей формуле:</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Э</w:t>
      </w:r>
      <w:r w:rsidRPr="0052759F">
        <w:rPr>
          <w:rFonts w:ascii="Times New Roman" w:hAnsi="Times New Roman" w:cs="Times New Roman"/>
          <w:color w:val="000000"/>
          <w:sz w:val="28"/>
          <w:szCs w:val="28"/>
          <w:vertAlign w:val="subscript"/>
        </w:rPr>
        <w:t>ис</w:t>
      </w:r>
      <w:r w:rsidRPr="0052759F">
        <w:rPr>
          <w:rFonts w:ascii="Times New Roman" w:hAnsi="Times New Roman" w:cs="Times New Roman"/>
          <w:color w:val="000000"/>
          <w:sz w:val="28"/>
          <w:szCs w:val="28"/>
        </w:rPr>
        <w:t xml:space="preserve"> = СР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xml:space="preserve"> - СС</w:t>
      </w:r>
      <w:r w:rsidRPr="0052759F">
        <w:rPr>
          <w:rFonts w:ascii="Times New Roman" w:hAnsi="Times New Roman" w:cs="Times New Roman"/>
          <w:color w:val="000000"/>
          <w:sz w:val="28"/>
          <w:szCs w:val="28"/>
          <w:vertAlign w:val="subscript"/>
        </w:rPr>
        <w:t>уз</w:t>
      </w:r>
      <w:r w:rsidRPr="0052759F">
        <w:rPr>
          <w:rFonts w:ascii="Times New Roman" w:hAnsi="Times New Roman" w:cs="Times New Roman"/>
          <w:color w:val="000000"/>
          <w:sz w:val="28"/>
          <w:szCs w:val="28"/>
        </w:rPr>
        <w:t>, где:</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Э</w:t>
      </w:r>
      <w:r w:rsidRPr="0052759F">
        <w:rPr>
          <w:rFonts w:ascii="Times New Roman" w:hAnsi="Times New Roman" w:cs="Times New Roman"/>
          <w:color w:val="000000"/>
          <w:sz w:val="28"/>
          <w:szCs w:val="28"/>
          <w:vertAlign w:val="subscript"/>
        </w:rPr>
        <w:t>ис</w:t>
      </w:r>
      <w:r w:rsidRPr="0052759F">
        <w:rPr>
          <w:rFonts w:ascii="Times New Roman" w:hAnsi="Times New Roman" w:cs="Times New Roman"/>
          <w:color w:val="000000"/>
          <w:sz w:val="28"/>
          <w:szCs w:val="28"/>
        </w:rPr>
        <w:t xml:space="preserve"> – эффективность использования средств бюджета</w:t>
      </w:r>
      <w:r w:rsidR="00825B56" w:rsidRPr="0052759F">
        <w:rPr>
          <w:rFonts w:ascii="Times New Roman" w:hAnsi="Times New Roman" w:cs="Times New Roman"/>
          <w:color w:val="000000"/>
          <w:sz w:val="28"/>
          <w:szCs w:val="28"/>
        </w:rPr>
        <w:t xml:space="preserve"> Петровского</w:t>
      </w:r>
      <w:r w:rsidRPr="0052759F">
        <w:rPr>
          <w:rFonts w:ascii="Times New Roman" w:hAnsi="Times New Roman" w:cs="Times New Roman"/>
          <w:color w:val="000000"/>
          <w:sz w:val="28"/>
          <w:szCs w:val="28"/>
        </w:rPr>
        <w:t xml:space="preserve"> сельсовета;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xml:space="preserve"> – степень реализации структурного элемента;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СС</w:t>
      </w:r>
      <w:r w:rsidRPr="0052759F">
        <w:rPr>
          <w:rFonts w:ascii="Times New Roman" w:hAnsi="Times New Roman" w:cs="Times New Roman"/>
          <w:color w:val="000000"/>
          <w:sz w:val="28"/>
          <w:szCs w:val="28"/>
          <w:vertAlign w:val="subscript"/>
        </w:rPr>
        <w:t>уз</w:t>
      </w:r>
      <w:r w:rsidRPr="0052759F">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При этом в случае, если значение Э</w:t>
      </w:r>
      <w:r w:rsidRPr="0052759F">
        <w:rPr>
          <w:rFonts w:ascii="Times New Roman" w:hAnsi="Times New Roman" w:cs="Times New Roman"/>
          <w:color w:val="000000"/>
          <w:sz w:val="28"/>
          <w:szCs w:val="28"/>
          <w:vertAlign w:val="subscript"/>
        </w:rPr>
        <w:t>ис</w:t>
      </w:r>
      <w:r w:rsidRPr="0052759F">
        <w:rPr>
          <w:rFonts w:ascii="Times New Roman" w:hAnsi="Times New Roman" w:cs="Times New Roman"/>
          <w:color w:val="000000"/>
          <w:sz w:val="28"/>
          <w:szCs w:val="28"/>
        </w:rPr>
        <w:t xml:space="preserve"> составляет:</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не менее 0, то оно принимается равным 1;</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не менее -0,1, но менее 0, – равным 0,9;</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не менее -0,2, но менее -0,1, – равным 0,8;</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не менее -0,3, но менее -0,2, – равным 0,7;</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не менее -0,4, но менее -0,3, – равным 0,6;</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lastRenderedPageBreak/>
        <w:t>не менее -0,5, но менее -0,4, – равным 0,5;</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менее -0,5, – равным 0.</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В случае если структурный элемент реализуется без финансового обеспечения его задач, эффективность использования средств бюджета</w:t>
      </w:r>
      <w:r w:rsidR="00825B56" w:rsidRPr="0052759F">
        <w:rPr>
          <w:rFonts w:ascii="Times New Roman" w:hAnsi="Times New Roman" w:cs="Times New Roman"/>
          <w:color w:val="000000"/>
          <w:sz w:val="28"/>
          <w:szCs w:val="28"/>
        </w:rPr>
        <w:t xml:space="preserve"> Петровского </w:t>
      </w:r>
      <w:r w:rsidRPr="0052759F">
        <w:rPr>
          <w:rFonts w:ascii="Times New Roman" w:hAnsi="Times New Roman" w:cs="Times New Roman"/>
          <w:color w:val="000000"/>
          <w:sz w:val="28"/>
          <w:szCs w:val="28"/>
        </w:rPr>
        <w:t xml:space="preserve"> сельсовета принимается равной единице.</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Title"/>
        <w:jc w:val="center"/>
        <w:outlineLvl w:val="2"/>
        <w:rPr>
          <w:rFonts w:ascii="Times New Roman" w:hAnsi="Times New Roman" w:cs="Times New Roman"/>
          <w:color w:val="000000"/>
          <w:sz w:val="28"/>
          <w:szCs w:val="28"/>
        </w:rPr>
      </w:pPr>
      <w:r w:rsidRPr="0052759F">
        <w:rPr>
          <w:rFonts w:ascii="Times New Roman" w:hAnsi="Times New Roman" w:cs="Times New Roman"/>
          <w:color w:val="000000"/>
          <w:sz w:val="28"/>
          <w:szCs w:val="28"/>
        </w:rPr>
        <w:t>V. Оценка степени решения задач структурных элементов</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9. Для оценки степени решения задач структурного элемента муниципальной программы (далее - степень реализации структурного элемента) определяется степень достижения плановых значений каждого результата, характеризующего выполнение задачи структурного элемента.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10. Степень достижения планового значения результата рассчитывается по следующим формулам:</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для результатов, желаемой тенденцией развития которых является увеличение значений:</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СД</w:t>
      </w:r>
      <w:r w:rsidRPr="0052759F">
        <w:rPr>
          <w:rFonts w:ascii="Times New Roman" w:hAnsi="Times New Roman" w:cs="Times New Roman"/>
          <w:color w:val="000000"/>
          <w:sz w:val="28"/>
          <w:szCs w:val="28"/>
          <w:vertAlign w:val="subscript"/>
        </w:rPr>
        <w:t>п/ппз</w:t>
      </w:r>
      <w:r w:rsidRPr="0052759F">
        <w:rPr>
          <w:rFonts w:ascii="Times New Roman" w:hAnsi="Times New Roman" w:cs="Times New Roman"/>
          <w:color w:val="000000"/>
          <w:sz w:val="28"/>
          <w:szCs w:val="28"/>
        </w:rPr>
        <w:t xml:space="preserve"> = ЗП</w:t>
      </w:r>
      <w:r w:rsidRPr="0052759F">
        <w:rPr>
          <w:rFonts w:ascii="Times New Roman" w:hAnsi="Times New Roman" w:cs="Times New Roman"/>
          <w:color w:val="000000"/>
          <w:sz w:val="28"/>
          <w:szCs w:val="28"/>
          <w:vertAlign w:val="subscript"/>
        </w:rPr>
        <w:t>п/пф</w:t>
      </w:r>
      <w:r w:rsidRPr="0052759F">
        <w:rPr>
          <w:rFonts w:ascii="Times New Roman" w:hAnsi="Times New Roman" w:cs="Times New Roman"/>
          <w:color w:val="000000"/>
          <w:sz w:val="28"/>
          <w:szCs w:val="28"/>
        </w:rPr>
        <w:t xml:space="preserve"> / ЗП</w:t>
      </w:r>
      <w:r w:rsidRPr="0052759F">
        <w:rPr>
          <w:rFonts w:ascii="Times New Roman" w:hAnsi="Times New Roman" w:cs="Times New Roman"/>
          <w:color w:val="000000"/>
          <w:sz w:val="28"/>
          <w:szCs w:val="28"/>
          <w:vertAlign w:val="subscript"/>
        </w:rPr>
        <w:t>п/пп</w:t>
      </w:r>
      <w:r w:rsidRPr="0052759F">
        <w:rPr>
          <w:rFonts w:ascii="Times New Roman" w:hAnsi="Times New Roman" w:cs="Times New Roman"/>
          <w:color w:val="000000"/>
          <w:sz w:val="28"/>
          <w:szCs w:val="28"/>
        </w:rPr>
        <w:t>, где:</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для результатов, желаемой тенденцией развития которых является снижение значений:</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СД</w:t>
      </w:r>
      <w:r w:rsidRPr="0052759F">
        <w:rPr>
          <w:rFonts w:ascii="Times New Roman" w:hAnsi="Times New Roman" w:cs="Times New Roman"/>
          <w:color w:val="000000"/>
          <w:sz w:val="28"/>
          <w:szCs w:val="28"/>
          <w:vertAlign w:val="subscript"/>
        </w:rPr>
        <w:t>п/ппз</w:t>
      </w:r>
      <w:r w:rsidRPr="0052759F">
        <w:rPr>
          <w:rFonts w:ascii="Times New Roman" w:hAnsi="Times New Roman" w:cs="Times New Roman"/>
          <w:color w:val="000000"/>
          <w:sz w:val="28"/>
          <w:szCs w:val="28"/>
        </w:rPr>
        <w:t xml:space="preserve"> = ЗП</w:t>
      </w:r>
      <w:r w:rsidRPr="0052759F">
        <w:rPr>
          <w:rFonts w:ascii="Times New Roman" w:hAnsi="Times New Roman" w:cs="Times New Roman"/>
          <w:color w:val="000000"/>
          <w:sz w:val="28"/>
          <w:szCs w:val="28"/>
          <w:vertAlign w:val="subscript"/>
        </w:rPr>
        <w:t>п/пп</w:t>
      </w:r>
      <w:r w:rsidRPr="0052759F">
        <w:rPr>
          <w:rFonts w:ascii="Times New Roman" w:hAnsi="Times New Roman" w:cs="Times New Roman"/>
          <w:color w:val="000000"/>
          <w:sz w:val="28"/>
          <w:szCs w:val="28"/>
        </w:rPr>
        <w:t xml:space="preserve"> / ЗП</w:t>
      </w:r>
      <w:r w:rsidRPr="0052759F">
        <w:rPr>
          <w:rFonts w:ascii="Times New Roman" w:hAnsi="Times New Roman" w:cs="Times New Roman"/>
          <w:color w:val="000000"/>
          <w:sz w:val="28"/>
          <w:szCs w:val="28"/>
          <w:vertAlign w:val="subscript"/>
        </w:rPr>
        <w:t>п/пф</w:t>
      </w:r>
      <w:r w:rsidRPr="0052759F">
        <w:rPr>
          <w:rFonts w:ascii="Times New Roman" w:hAnsi="Times New Roman" w:cs="Times New Roman"/>
          <w:color w:val="000000"/>
          <w:sz w:val="28"/>
          <w:szCs w:val="28"/>
        </w:rPr>
        <w:t>, где:</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СД</w:t>
      </w:r>
      <w:r w:rsidRPr="0052759F">
        <w:rPr>
          <w:rFonts w:ascii="Times New Roman" w:hAnsi="Times New Roman" w:cs="Times New Roman"/>
          <w:color w:val="000000"/>
          <w:sz w:val="28"/>
          <w:szCs w:val="28"/>
          <w:vertAlign w:val="subscript"/>
        </w:rPr>
        <w:t>п/ппз</w:t>
      </w:r>
      <w:r w:rsidRPr="0052759F">
        <w:rPr>
          <w:rFonts w:ascii="Times New Roman" w:hAnsi="Times New Roman" w:cs="Times New Roman"/>
          <w:color w:val="000000"/>
          <w:sz w:val="28"/>
          <w:szCs w:val="28"/>
        </w:rPr>
        <w:t xml:space="preserve"> – степень достижения планового значения результата, характеризующего задачи структурного элемента;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ЗП</w:t>
      </w:r>
      <w:r w:rsidRPr="0052759F">
        <w:rPr>
          <w:rFonts w:ascii="Times New Roman" w:hAnsi="Times New Roman" w:cs="Times New Roman"/>
          <w:color w:val="000000"/>
          <w:sz w:val="28"/>
          <w:szCs w:val="28"/>
          <w:vertAlign w:val="subscript"/>
        </w:rPr>
        <w:t>п/пф</w:t>
      </w:r>
      <w:r w:rsidRPr="0052759F">
        <w:rPr>
          <w:rFonts w:ascii="Times New Roman" w:hAnsi="Times New Roman" w:cs="Times New Roman"/>
          <w:color w:val="000000"/>
          <w:sz w:val="28"/>
          <w:szCs w:val="28"/>
        </w:rPr>
        <w:t xml:space="preserve"> – значение результата, характеризующего задачи структурного элемента, фактически достигнутое на конец отчетного периода;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ЗП</w:t>
      </w:r>
      <w:r w:rsidRPr="0052759F">
        <w:rPr>
          <w:rFonts w:ascii="Times New Roman" w:hAnsi="Times New Roman" w:cs="Times New Roman"/>
          <w:color w:val="000000"/>
          <w:sz w:val="28"/>
          <w:szCs w:val="28"/>
          <w:vertAlign w:val="subscript"/>
        </w:rPr>
        <w:t>п/пп</w:t>
      </w:r>
      <w:r w:rsidRPr="0052759F">
        <w:rPr>
          <w:rFonts w:ascii="Times New Roman" w:hAnsi="Times New Roman" w:cs="Times New Roman"/>
          <w:color w:val="000000"/>
          <w:sz w:val="28"/>
          <w:szCs w:val="28"/>
        </w:rPr>
        <w:t xml:space="preserve"> – плановое значение результата, характеризующего задачи структурного элемента.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11. Степень реализации структурного элемента рассчитывается по следующей формуле:</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jc w:val="center"/>
        <w:rPr>
          <w:rFonts w:ascii="Times New Roman" w:hAnsi="Times New Roman" w:cs="Times New Roman"/>
          <w:color w:val="FF0000"/>
          <w:sz w:val="28"/>
          <w:szCs w:val="28"/>
        </w:rPr>
      </w:pPr>
      <w:r w:rsidRPr="0052759F">
        <w:rPr>
          <w:rFonts w:ascii="Times New Roman" w:hAnsi="Times New Roman" w:cs="Times New Roman"/>
          <w:noProof/>
          <w:color w:val="000000"/>
          <w:position w:val="-25"/>
          <w:sz w:val="28"/>
          <w:szCs w:val="28"/>
        </w:rPr>
        <w:drawing>
          <wp:inline distT="0" distB="0" distL="0" distR="0">
            <wp:extent cx="1702435" cy="441325"/>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a:srcRect/>
                    <a:stretch>
                      <a:fillRect/>
                    </a:stretch>
                  </pic:blipFill>
                  <pic:spPr bwMode="auto">
                    <a:xfrm>
                      <a:off x="0" y="0"/>
                      <a:ext cx="1702435" cy="441325"/>
                    </a:xfrm>
                    <a:prstGeom prst="rect">
                      <a:avLst/>
                    </a:prstGeom>
                    <a:noFill/>
                    <a:ln w="9525">
                      <a:noFill/>
                      <a:miter lim="800000"/>
                      <a:headEnd/>
                      <a:tailEnd/>
                    </a:ln>
                  </pic:spPr>
                </pic:pic>
              </a:graphicData>
            </a:graphic>
          </wp:inline>
        </w:drawing>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xml:space="preserve"> – степень реализации структурного элемента;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lastRenderedPageBreak/>
        <w:t>СД</w:t>
      </w:r>
      <w:r w:rsidRPr="0052759F">
        <w:rPr>
          <w:rFonts w:ascii="Times New Roman" w:hAnsi="Times New Roman" w:cs="Times New Roman"/>
          <w:color w:val="000000"/>
          <w:sz w:val="28"/>
          <w:szCs w:val="28"/>
          <w:vertAlign w:val="subscript"/>
        </w:rPr>
        <w:t>п/ппз</w:t>
      </w:r>
      <w:r w:rsidRPr="0052759F">
        <w:rPr>
          <w:rFonts w:ascii="Times New Roman" w:hAnsi="Times New Roman" w:cs="Times New Roman"/>
          <w:color w:val="000000"/>
          <w:sz w:val="28"/>
          <w:szCs w:val="28"/>
        </w:rPr>
        <w:t xml:space="preserve"> – степень достижения планового значения результата, характеризующего задачи структурного элемента;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N – число результатов, характеризующих задачи структурного элемента.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При использовании данной формулы в случаях, если СД</w:t>
      </w:r>
      <w:r w:rsidRPr="0052759F">
        <w:rPr>
          <w:rFonts w:ascii="Times New Roman" w:hAnsi="Times New Roman" w:cs="Times New Roman"/>
          <w:color w:val="000000"/>
          <w:sz w:val="28"/>
          <w:szCs w:val="28"/>
          <w:vertAlign w:val="subscript"/>
        </w:rPr>
        <w:t>п/ппз</w:t>
      </w:r>
      <w:r w:rsidRPr="0052759F">
        <w:rPr>
          <w:rFonts w:ascii="Times New Roman" w:hAnsi="Times New Roman" w:cs="Times New Roman"/>
          <w:color w:val="000000"/>
          <w:sz w:val="28"/>
          <w:szCs w:val="28"/>
        </w:rPr>
        <w:t xml:space="preserve"> &gt; 1, значение СД</w:t>
      </w:r>
      <w:r w:rsidRPr="0052759F">
        <w:rPr>
          <w:rFonts w:ascii="Times New Roman" w:hAnsi="Times New Roman" w:cs="Times New Roman"/>
          <w:color w:val="000000"/>
          <w:sz w:val="28"/>
          <w:szCs w:val="28"/>
          <w:vertAlign w:val="subscript"/>
        </w:rPr>
        <w:t>п/ппз</w:t>
      </w:r>
      <w:r w:rsidRPr="0052759F">
        <w:rPr>
          <w:rFonts w:ascii="Times New Roman" w:hAnsi="Times New Roman" w:cs="Times New Roman"/>
          <w:color w:val="000000"/>
          <w:sz w:val="28"/>
          <w:szCs w:val="28"/>
        </w:rPr>
        <w:t xml:space="preserve"> принимается равным 1.</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Title"/>
        <w:jc w:val="center"/>
        <w:outlineLvl w:val="2"/>
        <w:rPr>
          <w:rFonts w:ascii="Times New Roman" w:hAnsi="Times New Roman" w:cs="Times New Roman"/>
          <w:color w:val="000000"/>
          <w:sz w:val="28"/>
          <w:szCs w:val="28"/>
        </w:rPr>
      </w:pPr>
      <w:r w:rsidRPr="0052759F">
        <w:rPr>
          <w:rFonts w:ascii="Times New Roman" w:hAnsi="Times New Roman" w:cs="Times New Roman"/>
          <w:color w:val="000000"/>
          <w:sz w:val="28"/>
          <w:szCs w:val="28"/>
        </w:rPr>
        <w:t>VI. Оценка эффективности реализации структурного элемента</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 xml:space="preserve">12. 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w:t>
      </w:r>
      <w:r w:rsidR="00825B56" w:rsidRPr="0052759F">
        <w:rPr>
          <w:rFonts w:ascii="Times New Roman" w:hAnsi="Times New Roman" w:cs="Times New Roman"/>
          <w:color w:val="000000"/>
          <w:sz w:val="28"/>
          <w:szCs w:val="28"/>
        </w:rPr>
        <w:t>Петровского</w:t>
      </w:r>
      <w:r w:rsidRPr="0052759F">
        <w:rPr>
          <w:rFonts w:ascii="Times New Roman" w:hAnsi="Times New Roman" w:cs="Times New Roman"/>
          <w:color w:val="000000"/>
          <w:sz w:val="28"/>
          <w:szCs w:val="28"/>
        </w:rPr>
        <w:t xml:space="preserve"> сельсовета по следующей формуле:</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ЭР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xml:space="preserve"> = СР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xml:space="preserve"> * Э</w:t>
      </w:r>
      <w:r w:rsidRPr="0052759F">
        <w:rPr>
          <w:rFonts w:ascii="Times New Roman" w:hAnsi="Times New Roman" w:cs="Times New Roman"/>
          <w:color w:val="000000"/>
          <w:sz w:val="28"/>
          <w:szCs w:val="28"/>
          <w:vertAlign w:val="subscript"/>
        </w:rPr>
        <w:t>ис</w:t>
      </w:r>
      <w:r w:rsidRPr="0052759F">
        <w:rPr>
          <w:rFonts w:ascii="Times New Roman" w:hAnsi="Times New Roman" w:cs="Times New Roman"/>
          <w:color w:val="000000"/>
          <w:sz w:val="28"/>
          <w:szCs w:val="28"/>
        </w:rPr>
        <w:t>, где:</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ЭР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xml:space="preserve"> – эффективность реализации структурного элемента;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xml:space="preserve"> – степень реализации структурного элемента;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Э</w:t>
      </w:r>
      <w:r w:rsidRPr="0052759F">
        <w:rPr>
          <w:rFonts w:ascii="Times New Roman" w:hAnsi="Times New Roman" w:cs="Times New Roman"/>
          <w:color w:val="000000"/>
          <w:sz w:val="28"/>
          <w:szCs w:val="28"/>
          <w:vertAlign w:val="subscript"/>
        </w:rPr>
        <w:t>ис</w:t>
      </w:r>
      <w:r w:rsidRPr="0052759F">
        <w:rPr>
          <w:rFonts w:ascii="Times New Roman" w:hAnsi="Times New Roman" w:cs="Times New Roman"/>
          <w:color w:val="000000"/>
          <w:sz w:val="28"/>
          <w:szCs w:val="28"/>
        </w:rPr>
        <w:t xml:space="preserve"> – эффективность использования средств бюджета</w:t>
      </w:r>
      <w:r w:rsidR="00825B56" w:rsidRPr="0052759F">
        <w:rPr>
          <w:rFonts w:ascii="Times New Roman" w:hAnsi="Times New Roman" w:cs="Times New Roman"/>
          <w:color w:val="000000"/>
          <w:sz w:val="28"/>
          <w:szCs w:val="28"/>
        </w:rPr>
        <w:t xml:space="preserve">  Петровского</w:t>
      </w:r>
      <w:r w:rsidRPr="0052759F">
        <w:rPr>
          <w:rFonts w:ascii="Times New Roman" w:hAnsi="Times New Roman" w:cs="Times New Roman"/>
          <w:color w:val="000000"/>
          <w:sz w:val="28"/>
          <w:szCs w:val="28"/>
        </w:rPr>
        <w:t xml:space="preserve"> сельсовета.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13. Эффективность реализации структурного элемента признается высокой в случае, если значение ЭР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xml:space="preserve"> составляет не менее 0,90.</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Эффективность реализации структурного элемента признается средней в случае, если значение ЭР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xml:space="preserve"> составляет не менее 0,80.</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Эффективность реализации структурного элемента признается удовлетворительной в случае, если значение ЭР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xml:space="preserve"> составляет не менее 0,70.</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В остальных случаях эффективность реализации структурного элемента признается неудовлетворительной.</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Title"/>
        <w:jc w:val="center"/>
        <w:outlineLvl w:val="2"/>
        <w:rPr>
          <w:rFonts w:ascii="Times New Roman" w:hAnsi="Times New Roman" w:cs="Times New Roman"/>
          <w:color w:val="000000"/>
          <w:sz w:val="28"/>
          <w:szCs w:val="28"/>
        </w:rPr>
      </w:pPr>
      <w:r w:rsidRPr="0052759F">
        <w:rPr>
          <w:rFonts w:ascii="Times New Roman" w:hAnsi="Times New Roman" w:cs="Times New Roman"/>
          <w:color w:val="000000"/>
          <w:sz w:val="28"/>
          <w:szCs w:val="28"/>
        </w:rPr>
        <w:t>VII. Оценка степени достижения цели муниципальной программы</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14. Для оценки степени достижения цели(ей)</w:t>
      </w:r>
      <w:r w:rsidRPr="0052759F">
        <w:rPr>
          <w:rFonts w:ascii="Times New Roman" w:hAnsi="Times New Roman" w:cs="Times New Roman"/>
          <w:color w:val="FF0000"/>
          <w:sz w:val="28"/>
          <w:szCs w:val="28"/>
        </w:rPr>
        <w:t xml:space="preserve"> </w:t>
      </w:r>
      <w:r w:rsidRPr="0052759F">
        <w:rPr>
          <w:rFonts w:ascii="Times New Roman" w:hAnsi="Times New Roman" w:cs="Times New Roman"/>
          <w:color w:val="000000"/>
          <w:sz w:val="28"/>
          <w:szCs w:val="28"/>
        </w:rPr>
        <w:t>муниципальной программы определяется степень достижения плановых значений каждого показателя, характеризующего цель(и) 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15. Степень достижения планового значения показателя, характеризующего</w:t>
      </w:r>
      <w:r w:rsidRPr="0052759F">
        <w:rPr>
          <w:rFonts w:ascii="Times New Roman" w:hAnsi="Times New Roman" w:cs="Times New Roman"/>
          <w:color w:val="FF0000"/>
          <w:sz w:val="28"/>
          <w:szCs w:val="28"/>
        </w:rPr>
        <w:t xml:space="preserve"> </w:t>
      </w:r>
      <w:r w:rsidRPr="0052759F">
        <w:rPr>
          <w:rFonts w:ascii="Times New Roman" w:hAnsi="Times New Roman" w:cs="Times New Roman"/>
          <w:color w:val="000000"/>
          <w:sz w:val="28"/>
          <w:szCs w:val="28"/>
        </w:rPr>
        <w:t>цель(и)</w:t>
      </w:r>
      <w:r w:rsidRPr="0052759F">
        <w:rPr>
          <w:rFonts w:ascii="Times New Roman" w:hAnsi="Times New Roman" w:cs="Times New Roman"/>
          <w:color w:val="FF0000"/>
          <w:sz w:val="28"/>
          <w:szCs w:val="28"/>
        </w:rPr>
        <w:t xml:space="preserve"> </w:t>
      </w:r>
      <w:r w:rsidRPr="0052759F">
        <w:rPr>
          <w:rFonts w:ascii="Times New Roman" w:hAnsi="Times New Roman" w:cs="Times New Roman"/>
          <w:color w:val="000000"/>
          <w:sz w:val="28"/>
          <w:szCs w:val="28"/>
        </w:rPr>
        <w:t>муниципальной программы, рассчитывается по следующим формулам:</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lastRenderedPageBreak/>
        <w:t>для показателей, желаемой тенденцией развития которых является увеличение значений:</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СД</w:t>
      </w:r>
      <w:r w:rsidRPr="0052759F">
        <w:rPr>
          <w:rFonts w:ascii="Times New Roman" w:hAnsi="Times New Roman" w:cs="Times New Roman"/>
          <w:color w:val="000000"/>
          <w:sz w:val="28"/>
          <w:szCs w:val="28"/>
          <w:vertAlign w:val="subscript"/>
        </w:rPr>
        <w:t>гппз</w:t>
      </w:r>
      <w:r w:rsidRPr="0052759F">
        <w:rPr>
          <w:rFonts w:ascii="Times New Roman" w:hAnsi="Times New Roman" w:cs="Times New Roman"/>
          <w:color w:val="000000"/>
          <w:sz w:val="28"/>
          <w:szCs w:val="28"/>
        </w:rPr>
        <w:t xml:space="preserve"> = ЗП</w:t>
      </w:r>
      <w:r w:rsidRPr="0052759F">
        <w:rPr>
          <w:rFonts w:ascii="Times New Roman" w:hAnsi="Times New Roman" w:cs="Times New Roman"/>
          <w:color w:val="000000"/>
          <w:sz w:val="28"/>
          <w:szCs w:val="28"/>
          <w:vertAlign w:val="subscript"/>
        </w:rPr>
        <w:t>гпф</w:t>
      </w:r>
      <w:r w:rsidRPr="0052759F">
        <w:rPr>
          <w:rFonts w:ascii="Times New Roman" w:hAnsi="Times New Roman" w:cs="Times New Roman"/>
          <w:color w:val="000000"/>
          <w:sz w:val="28"/>
          <w:szCs w:val="28"/>
        </w:rPr>
        <w:t xml:space="preserve"> / ЗП</w:t>
      </w:r>
      <w:r w:rsidRPr="0052759F">
        <w:rPr>
          <w:rFonts w:ascii="Times New Roman" w:hAnsi="Times New Roman" w:cs="Times New Roman"/>
          <w:color w:val="000000"/>
          <w:sz w:val="28"/>
          <w:szCs w:val="28"/>
          <w:vertAlign w:val="subscript"/>
        </w:rPr>
        <w:t>гпп</w:t>
      </w:r>
      <w:r w:rsidRPr="0052759F">
        <w:rPr>
          <w:rFonts w:ascii="Times New Roman" w:hAnsi="Times New Roman" w:cs="Times New Roman"/>
          <w:color w:val="000000"/>
          <w:sz w:val="28"/>
          <w:szCs w:val="28"/>
        </w:rPr>
        <w:t>;</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для показателей, желаемой тенденцией развития которых является снижение значений:</w:t>
      </w:r>
    </w:p>
    <w:p w:rsidR="00C25FAA" w:rsidRPr="0052759F" w:rsidRDefault="00C25FAA" w:rsidP="00C25FAA">
      <w:pPr>
        <w:pStyle w:val="ConsPlusNormal"/>
        <w:jc w:val="both"/>
        <w:rPr>
          <w:rFonts w:ascii="Times New Roman" w:hAnsi="Times New Roman" w:cs="Times New Roman"/>
          <w:color w:val="000000"/>
          <w:sz w:val="28"/>
          <w:szCs w:val="28"/>
        </w:rPr>
      </w:pPr>
    </w:p>
    <w:p w:rsidR="00C25FAA" w:rsidRPr="0052759F" w:rsidRDefault="00C25FAA" w:rsidP="00C25FAA">
      <w:pPr>
        <w:pStyle w:val="ConsPlusNormal"/>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СД</w:t>
      </w:r>
      <w:r w:rsidRPr="0052759F">
        <w:rPr>
          <w:rFonts w:ascii="Times New Roman" w:hAnsi="Times New Roman" w:cs="Times New Roman"/>
          <w:color w:val="000000"/>
          <w:sz w:val="28"/>
          <w:szCs w:val="28"/>
          <w:vertAlign w:val="subscript"/>
        </w:rPr>
        <w:t>гппз</w:t>
      </w:r>
      <w:r w:rsidRPr="0052759F">
        <w:rPr>
          <w:rFonts w:ascii="Times New Roman" w:hAnsi="Times New Roman" w:cs="Times New Roman"/>
          <w:color w:val="000000"/>
          <w:sz w:val="28"/>
          <w:szCs w:val="28"/>
        </w:rPr>
        <w:t xml:space="preserve"> = ЗП</w:t>
      </w:r>
      <w:r w:rsidRPr="0052759F">
        <w:rPr>
          <w:rFonts w:ascii="Times New Roman" w:hAnsi="Times New Roman" w:cs="Times New Roman"/>
          <w:color w:val="000000"/>
          <w:sz w:val="28"/>
          <w:szCs w:val="28"/>
          <w:vertAlign w:val="subscript"/>
        </w:rPr>
        <w:t>гпп</w:t>
      </w:r>
      <w:r w:rsidRPr="0052759F">
        <w:rPr>
          <w:rFonts w:ascii="Times New Roman" w:hAnsi="Times New Roman" w:cs="Times New Roman"/>
          <w:color w:val="000000"/>
          <w:sz w:val="28"/>
          <w:szCs w:val="28"/>
        </w:rPr>
        <w:t xml:space="preserve"> / ЗП</w:t>
      </w:r>
      <w:r w:rsidRPr="0052759F">
        <w:rPr>
          <w:rFonts w:ascii="Times New Roman" w:hAnsi="Times New Roman" w:cs="Times New Roman"/>
          <w:color w:val="000000"/>
          <w:sz w:val="28"/>
          <w:szCs w:val="28"/>
          <w:vertAlign w:val="subscript"/>
        </w:rPr>
        <w:t>гпф</w:t>
      </w:r>
      <w:r w:rsidRPr="0052759F">
        <w:rPr>
          <w:rFonts w:ascii="Times New Roman" w:hAnsi="Times New Roman" w:cs="Times New Roman"/>
          <w:color w:val="000000"/>
          <w:sz w:val="28"/>
          <w:szCs w:val="28"/>
        </w:rPr>
        <w:t>, где:</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СД</w:t>
      </w:r>
      <w:r w:rsidRPr="0052759F">
        <w:rPr>
          <w:rFonts w:ascii="Times New Roman" w:hAnsi="Times New Roman" w:cs="Times New Roman"/>
          <w:color w:val="000000"/>
          <w:sz w:val="28"/>
          <w:szCs w:val="28"/>
          <w:vertAlign w:val="subscript"/>
        </w:rPr>
        <w:t>гппз</w:t>
      </w:r>
      <w:r w:rsidRPr="0052759F">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w:t>
      </w:r>
      <w:r w:rsidRPr="0052759F">
        <w:rPr>
          <w:rFonts w:ascii="Times New Roman" w:hAnsi="Times New Roman" w:cs="Times New Roman"/>
          <w:color w:val="FF0000"/>
          <w:sz w:val="28"/>
          <w:szCs w:val="28"/>
        </w:rPr>
        <w:t xml:space="preserve"> </w:t>
      </w:r>
      <w:r w:rsidRPr="0052759F">
        <w:rPr>
          <w:rFonts w:ascii="Times New Roman" w:hAnsi="Times New Roman" w:cs="Times New Roman"/>
          <w:color w:val="000000"/>
          <w:sz w:val="28"/>
          <w:szCs w:val="28"/>
        </w:rPr>
        <w:t>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ЗП</w:t>
      </w:r>
      <w:r w:rsidRPr="0052759F">
        <w:rPr>
          <w:rFonts w:ascii="Times New Roman" w:hAnsi="Times New Roman" w:cs="Times New Roman"/>
          <w:color w:val="000000"/>
          <w:sz w:val="28"/>
          <w:szCs w:val="28"/>
          <w:vertAlign w:val="subscript"/>
        </w:rPr>
        <w:t>гпф</w:t>
      </w:r>
      <w:r w:rsidRPr="0052759F">
        <w:rPr>
          <w:rFonts w:ascii="Times New Roman" w:hAnsi="Times New Roman" w:cs="Times New Roman"/>
          <w:color w:val="000000"/>
          <w:sz w:val="28"/>
          <w:szCs w:val="28"/>
        </w:rPr>
        <w:t xml:space="preserve"> – значение показателя, характеризующего цель(и)</w:t>
      </w:r>
      <w:r w:rsidRPr="0052759F">
        <w:rPr>
          <w:rFonts w:ascii="Times New Roman" w:hAnsi="Times New Roman" w:cs="Times New Roman"/>
          <w:color w:val="FF0000"/>
          <w:sz w:val="28"/>
          <w:szCs w:val="28"/>
        </w:rPr>
        <w:t xml:space="preserve"> </w:t>
      </w:r>
      <w:r w:rsidRPr="0052759F">
        <w:rPr>
          <w:rFonts w:ascii="Times New Roman" w:hAnsi="Times New Roman" w:cs="Times New Roman"/>
          <w:color w:val="000000"/>
          <w:sz w:val="28"/>
          <w:szCs w:val="28"/>
        </w:rPr>
        <w:t>муниципальной программы, фактически достигнутое на конец отчетного периода;</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ЗП</w:t>
      </w:r>
      <w:r w:rsidRPr="0052759F">
        <w:rPr>
          <w:rFonts w:ascii="Times New Roman" w:hAnsi="Times New Roman" w:cs="Times New Roman"/>
          <w:color w:val="000000"/>
          <w:sz w:val="28"/>
          <w:szCs w:val="28"/>
          <w:vertAlign w:val="subscript"/>
        </w:rPr>
        <w:t>гпп</w:t>
      </w:r>
      <w:r w:rsidRPr="0052759F">
        <w:rPr>
          <w:rFonts w:ascii="Times New Roman" w:hAnsi="Times New Roman" w:cs="Times New Roman"/>
          <w:color w:val="000000"/>
          <w:sz w:val="28"/>
          <w:szCs w:val="28"/>
        </w:rPr>
        <w:t xml:space="preserve"> – плановое значение показателя, характеризующего цель</w:t>
      </w:r>
      <w:r w:rsidRPr="0052759F">
        <w:rPr>
          <w:rFonts w:ascii="Times New Roman" w:hAnsi="Times New Roman" w:cs="Times New Roman"/>
          <w:sz w:val="28"/>
          <w:szCs w:val="28"/>
        </w:rPr>
        <w:t xml:space="preserve">(и) </w:t>
      </w:r>
      <w:r w:rsidRPr="0052759F">
        <w:rPr>
          <w:rFonts w:ascii="Times New Roman" w:hAnsi="Times New Roman" w:cs="Times New Roman"/>
          <w:color w:val="000000"/>
          <w:sz w:val="28"/>
          <w:szCs w:val="28"/>
        </w:rPr>
        <w:t>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16. Степень реализации муниципальной программы  рассчитывается по следующей формуле:</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jc w:val="center"/>
        <w:rPr>
          <w:rFonts w:ascii="Times New Roman" w:hAnsi="Times New Roman" w:cs="Times New Roman"/>
          <w:color w:val="FF0000"/>
          <w:sz w:val="28"/>
          <w:szCs w:val="28"/>
        </w:rPr>
      </w:pPr>
      <w:r w:rsidRPr="0052759F">
        <w:rPr>
          <w:rFonts w:ascii="Times New Roman" w:hAnsi="Times New Roman" w:cs="Times New Roman"/>
          <w:noProof/>
          <w:color w:val="FF0000"/>
          <w:position w:val="-25"/>
          <w:sz w:val="28"/>
          <w:szCs w:val="28"/>
        </w:rPr>
        <w:drawing>
          <wp:inline distT="0" distB="0" distL="0" distR="0">
            <wp:extent cx="1629410" cy="441325"/>
            <wp:effectExtent l="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2"/>
                    <a:srcRect/>
                    <a:stretch>
                      <a:fillRect/>
                    </a:stretch>
                  </pic:blipFill>
                  <pic:spPr bwMode="auto">
                    <a:xfrm>
                      <a:off x="0" y="0"/>
                      <a:ext cx="1629410" cy="441325"/>
                    </a:xfrm>
                    <a:prstGeom prst="rect">
                      <a:avLst/>
                    </a:prstGeom>
                    <a:noFill/>
                    <a:ln w="9525">
                      <a:noFill/>
                      <a:miter lim="800000"/>
                      <a:headEnd/>
                      <a:tailEnd/>
                    </a:ln>
                  </pic:spPr>
                </pic:pic>
              </a:graphicData>
            </a:graphic>
          </wp:inline>
        </w:drawing>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СР</w:t>
      </w:r>
      <w:r w:rsidRPr="0052759F">
        <w:rPr>
          <w:rFonts w:ascii="Times New Roman" w:hAnsi="Times New Roman" w:cs="Times New Roman"/>
          <w:color w:val="000000"/>
          <w:sz w:val="28"/>
          <w:szCs w:val="28"/>
          <w:vertAlign w:val="subscript"/>
        </w:rPr>
        <w:t>гп</w:t>
      </w:r>
      <w:r w:rsidRPr="0052759F">
        <w:rPr>
          <w:rFonts w:ascii="Times New Roman" w:hAnsi="Times New Roman" w:cs="Times New Roman"/>
          <w:color w:val="000000"/>
          <w:sz w:val="28"/>
          <w:szCs w:val="28"/>
        </w:rPr>
        <w:t xml:space="preserve"> - степень реализации 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СД</w:t>
      </w:r>
      <w:r w:rsidRPr="0052759F">
        <w:rPr>
          <w:rFonts w:ascii="Times New Roman" w:hAnsi="Times New Roman" w:cs="Times New Roman"/>
          <w:color w:val="000000"/>
          <w:sz w:val="28"/>
          <w:szCs w:val="28"/>
          <w:vertAlign w:val="subscript"/>
        </w:rPr>
        <w:t>гппз</w:t>
      </w:r>
      <w:r w:rsidRPr="0052759F">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М - число показателей, характеризующих цель(и) 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При использовании данной формулы в случаях, если СД</w:t>
      </w:r>
      <w:r w:rsidRPr="0052759F">
        <w:rPr>
          <w:rFonts w:ascii="Times New Roman" w:hAnsi="Times New Roman" w:cs="Times New Roman"/>
          <w:color w:val="000000"/>
          <w:sz w:val="28"/>
          <w:szCs w:val="28"/>
          <w:vertAlign w:val="subscript"/>
        </w:rPr>
        <w:t>гппз</w:t>
      </w:r>
      <w:r w:rsidRPr="0052759F">
        <w:rPr>
          <w:rFonts w:ascii="Times New Roman" w:hAnsi="Times New Roman" w:cs="Times New Roman"/>
          <w:color w:val="000000"/>
          <w:sz w:val="28"/>
          <w:szCs w:val="28"/>
        </w:rPr>
        <w:t xml:space="preserve"> &gt; 1 значение СД</w:t>
      </w:r>
      <w:r w:rsidRPr="0052759F">
        <w:rPr>
          <w:rFonts w:ascii="Times New Roman" w:hAnsi="Times New Roman" w:cs="Times New Roman"/>
          <w:color w:val="000000"/>
          <w:sz w:val="28"/>
          <w:szCs w:val="28"/>
          <w:vertAlign w:val="subscript"/>
        </w:rPr>
        <w:t>гппз</w:t>
      </w:r>
      <w:r w:rsidRPr="0052759F">
        <w:rPr>
          <w:rFonts w:ascii="Times New Roman" w:hAnsi="Times New Roman" w:cs="Times New Roman"/>
          <w:color w:val="000000"/>
          <w:sz w:val="28"/>
          <w:szCs w:val="28"/>
        </w:rPr>
        <w:t xml:space="preserve"> принимается равным 1.</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Title"/>
        <w:jc w:val="center"/>
        <w:outlineLvl w:val="2"/>
        <w:rPr>
          <w:rFonts w:ascii="Times New Roman" w:hAnsi="Times New Roman" w:cs="Times New Roman"/>
          <w:color w:val="000000"/>
          <w:sz w:val="28"/>
          <w:szCs w:val="28"/>
        </w:rPr>
      </w:pPr>
      <w:r w:rsidRPr="0052759F">
        <w:rPr>
          <w:rFonts w:ascii="Times New Roman" w:hAnsi="Times New Roman" w:cs="Times New Roman"/>
          <w:color w:val="000000"/>
          <w:sz w:val="28"/>
          <w:szCs w:val="28"/>
        </w:rPr>
        <w:t>VIII. Оценка эффективности реализации</w:t>
      </w:r>
    </w:p>
    <w:p w:rsidR="00C25FAA" w:rsidRPr="0052759F" w:rsidRDefault="00C25FAA" w:rsidP="00C25FAA">
      <w:pPr>
        <w:pStyle w:val="ConsPlusTitle"/>
        <w:jc w:val="center"/>
        <w:rPr>
          <w:rFonts w:ascii="Times New Roman" w:hAnsi="Times New Roman" w:cs="Times New Roman"/>
          <w:color w:val="000000"/>
          <w:sz w:val="28"/>
          <w:szCs w:val="28"/>
        </w:rPr>
      </w:pPr>
      <w:r w:rsidRPr="0052759F">
        <w:rPr>
          <w:rFonts w:ascii="Times New Roman" w:hAnsi="Times New Roman" w:cs="Times New Roman"/>
          <w:color w:val="000000"/>
          <w:sz w:val="28"/>
          <w:szCs w:val="28"/>
        </w:rPr>
        <w:t>муниципальной программы</w:t>
      </w:r>
    </w:p>
    <w:p w:rsidR="00C25FAA" w:rsidRPr="0052759F" w:rsidRDefault="00C25FAA" w:rsidP="00C25FAA">
      <w:pPr>
        <w:pStyle w:val="ConsPlusNormal"/>
        <w:jc w:val="both"/>
        <w:rPr>
          <w:rFonts w:ascii="Times New Roman" w:hAnsi="Times New Roman" w:cs="Times New Roman"/>
          <w:color w:val="FF0000"/>
          <w:sz w:val="28"/>
          <w:szCs w:val="28"/>
        </w:rPr>
      </w:pP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17. Эффективность реализации муниципальной программы оценивается в зависимости от значений оценки степени достижения цель(и) муниципальной программы и оценки эффективности реализации ее структурных элементов по следующей формуле:</w:t>
      </w:r>
    </w:p>
    <w:p w:rsidR="00C25FAA" w:rsidRPr="0052759F" w:rsidRDefault="00C25FAA" w:rsidP="00C25FAA">
      <w:pPr>
        <w:ind w:firstLine="709"/>
        <w:contextualSpacing/>
        <w:rPr>
          <w:rFonts w:ascii="Times New Roman" w:hAnsi="Times New Roman" w:cs="Times New Roman"/>
          <w:sz w:val="28"/>
          <w:szCs w:val="28"/>
        </w:rPr>
      </w:pPr>
      <w:r w:rsidRPr="0052759F">
        <w:rPr>
          <w:rFonts w:ascii="Times New Roman" w:hAnsi="Times New Roman" w:cs="Times New Roman"/>
          <w:sz w:val="28"/>
          <w:szCs w:val="28"/>
        </w:rPr>
        <w:t xml:space="preserve">                                                                                                     </w:t>
      </w:r>
      <w:r w:rsidRPr="0052759F">
        <w:rPr>
          <w:rFonts w:ascii="Times New Roman" w:hAnsi="Times New Roman" w:cs="Times New Roman"/>
          <w:sz w:val="28"/>
          <w:szCs w:val="28"/>
          <w:lang w:val="en-US"/>
        </w:rPr>
        <w:t>j</w:t>
      </w:r>
    </w:p>
    <w:p w:rsidR="00C25FAA" w:rsidRPr="0052759F" w:rsidRDefault="00C25FAA" w:rsidP="00C25FAA">
      <w:pPr>
        <w:ind w:firstLine="709"/>
        <w:contextualSpacing/>
        <w:jc w:val="center"/>
        <w:rPr>
          <w:rFonts w:ascii="Times New Roman" w:hAnsi="Times New Roman" w:cs="Times New Roman"/>
          <w:sz w:val="28"/>
          <w:szCs w:val="28"/>
        </w:rPr>
      </w:pPr>
      <w:r w:rsidRPr="0052759F">
        <w:rPr>
          <w:rFonts w:ascii="Times New Roman" w:hAnsi="Times New Roman" w:cs="Times New Roman"/>
          <w:sz w:val="28"/>
          <w:szCs w:val="28"/>
        </w:rPr>
        <w:lastRenderedPageBreak/>
        <w:t>ЭР</w:t>
      </w:r>
      <w:r w:rsidRPr="0052759F">
        <w:rPr>
          <w:rFonts w:ascii="Times New Roman" w:hAnsi="Times New Roman" w:cs="Times New Roman"/>
          <w:sz w:val="28"/>
          <w:szCs w:val="28"/>
          <w:vertAlign w:val="subscript"/>
        </w:rPr>
        <w:t>гп</w:t>
      </w:r>
      <w:r w:rsidRPr="0052759F">
        <w:rPr>
          <w:rFonts w:ascii="Times New Roman" w:hAnsi="Times New Roman" w:cs="Times New Roman"/>
          <w:sz w:val="28"/>
          <w:szCs w:val="28"/>
        </w:rPr>
        <w:t xml:space="preserve"> = 0,5*СР</w:t>
      </w:r>
      <w:r w:rsidRPr="0052759F">
        <w:rPr>
          <w:rFonts w:ascii="Times New Roman" w:hAnsi="Times New Roman" w:cs="Times New Roman"/>
          <w:sz w:val="28"/>
          <w:szCs w:val="28"/>
          <w:vertAlign w:val="subscript"/>
        </w:rPr>
        <w:t>гп</w:t>
      </w:r>
      <w:r w:rsidRPr="0052759F">
        <w:rPr>
          <w:rFonts w:ascii="Times New Roman" w:hAnsi="Times New Roman" w:cs="Times New Roman"/>
          <w:sz w:val="28"/>
          <w:szCs w:val="28"/>
        </w:rPr>
        <w:t xml:space="preserve"> + 0,5*∑</w:t>
      </w:r>
      <w:r w:rsidRPr="0052759F">
        <w:rPr>
          <w:rFonts w:ascii="Times New Roman" w:hAnsi="Times New Roman" w:cs="Times New Roman"/>
          <w:color w:val="000000"/>
          <w:sz w:val="28"/>
          <w:szCs w:val="28"/>
        </w:rPr>
        <w:t xml:space="preserve"> ЭР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sz w:val="28"/>
          <w:szCs w:val="28"/>
        </w:rPr>
        <w:t>, где:</w:t>
      </w:r>
    </w:p>
    <w:p w:rsidR="00C25FAA" w:rsidRPr="0052759F" w:rsidRDefault="00C25FAA" w:rsidP="00C25FAA">
      <w:pPr>
        <w:ind w:firstLine="709"/>
        <w:contextualSpacing/>
        <w:rPr>
          <w:rFonts w:ascii="Times New Roman" w:hAnsi="Times New Roman" w:cs="Times New Roman"/>
          <w:sz w:val="28"/>
          <w:szCs w:val="28"/>
        </w:rPr>
      </w:pPr>
      <w:r w:rsidRPr="0052759F">
        <w:rPr>
          <w:rFonts w:ascii="Times New Roman" w:hAnsi="Times New Roman" w:cs="Times New Roman"/>
          <w:sz w:val="28"/>
          <w:szCs w:val="28"/>
        </w:rPr>
        <w:t xml:space="preserve">                                                                                                     1</w:t>
      </w:r>
    </w:p>
    <w:p w:rsidR="00C25FAA" w:rsidRPr="0052759F" w:rsidRDefault="0080144E" w:rsidP="00C25FAA">
      <w:pPr>
        <w:pStyle w:val="ConsPlusNormal"/>
        <w:jc w:val="both"/>
        <w:rPr>
          <w:rFonts w:ascii="Times New Roman" w:hAnsi="Times New Roman" w:cs="Times New Roman"/>
          <w:color w:val="FF0000"/>
          <w:sz w:val="28"/>
          <w:szCs w:val="28"/>
        </w:rPr>
      </w:pPr>
      <w:r w:rsidRPr="0080144E">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Надпись 2" o:spid="_x0000_s1027" type="#_x0000_t202" style="position:absolute;left:0;text-align:left;margin-left:325.9pt;margin-top:18.05pt;width:49.45pt;height:21pt;z-index:25166028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" filled="f" stroked="f">
            <v:textbox style="mso-fit-shape-to-text:t">
              <w:txbxContent>
                <w:p w:rsidR="00C95860" w:rsidRDefault="00C95860" w:rsidP="00C25FAA"/>
              </w:txbxContent>
            </v:textbox>
          </v:shape>
        </w:pict>
      </w:r>
    </w:p>
    <w:p w:rsidR="00C25FAA" w:rsidRPr="0052759F" w:rsidRDefault="00C25FAA" w:rsidP="00C25FAA">
      <w:pPr>
        <w:pStyle w:val="ConsPlusNormal"/>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ЭР</w:t>
      </w:r>
      <w:r w:rsidRPr="0052759F">
        <w:rPr>
          <w:rFonts w:ascii="Times New Roman" w:hAnsi="Times New Roman" w:cs="Times New Roman"/>
          <w:color w:val="000000"/>
          <w:sz w:val="28"/>
          <w:szCs w:val="28"/>
          <w:vertAlign w:val="subscript"/>
        </w:rPr>
        <w:t>гп</w:t>
      </w:r>
      <w:r w:rsidRPr="0052759F">
        <w:rPr>
          <w:rFonts w:ascii="Times New Roman" w:hAnsi="Times New Roman" w:cs="Times New Roman"/>
          <w:color w:val="000000"/>
          <w:sz w:val="28"/>
          <w:szCs w:val="28"/>
        </w:rPr>
        <w:t xml:space="preserve"> – эффективность реализации 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СР</w:t>
      </w:r>
      <w:r w:rsidRPr="0052759F">
        <w:rPr>
          <w:rFonts w:ascii="Times New Roman" w:hAnsi="Times New Roman" w:cs="Times New Roman"/>
          <w:color w:val="000000"/>
          <w:sz w:val="28"/>
          <w:szCs w:val="28"/>
          <w:vertAlign w:val="subscript"/>
        </w:rPr>
        <w:t>гп</w:t>
      </w:r>
      <w:r w:rsidRPr="0052759F">
        <w:rPr>
          <w:rFonts w:ascii="Times New Roman" w:hAnsi="Times New Roman" w:cs="Times New Roman"/>
          <w:color w:val="000000"/>
          <w:sz w:val="28"/>
          <w:szCs w:val="28"/>
        </w:rPr>
        <w:t xml:space="preserve"> – степень реализации 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ЭР</w:t>
      </w:r>
      <w:r w:rsidRPr="0052759F">
        <w:rPr>
          <w:rFonts w:ascii="Times New Roman" w:hAnsi="Times New Roman" w:cs="Times New Roman"/>
          <w:color w:val="000000"/>
          <w:sz w:val="28"/>
          <w:szCs w:val="28"/>
          <w:vertAlign w:val="subscript"/>
        </w:rPr>
        <w:t>сэ</w:t>
      </w:r>
      <w:r w:rsidRPr="0052759F">
        <w:rPr>
          <w:rFonts w:ascii="Times New Roman" w:hAnsi="Times New Roman" w:cs="Times New Roman"/>
          <w:color w:val="000000"/>
          <w:sz w:val="28"/>
          <w:szCs w:val="28"/>
        </w:rPr>
        <w:t xml:space="preserve"> – эффективность реализации структурного элемента муниципальной программы;</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18. Эффективность реализации муниципальной программы признается высокой в случае, если значение ЭР</w:t>
      </w:r>
      <w:r w:rsidRPr="0052759F">
        <w:rPr>
          <w:rFonts w:ascii="Times New Roman" w:hAnsi="Times New Roman" w:cs="Times New Roman"/>
          <w:color w:val="000000"/>
          <w:sz w:val="28"/>
          <w:szCs w:val="28"/>
          <w:vertAlign w:val="subscript"/>
        </w:rPr>
        <w:t>гп</w:t>
      </w:r>
      <w:r w:rsidRPr="0052759F">
        <w:rPr>
          <w:rFonts w:ascii="Times New Roman" w:hAnsi="Times New Roman" w:cs="Times New Roman"/>
          <w:color w:val="000000"/>
          <w:sz w:val="28"/>
          <w:szCs w:val="28"/>
        </w:rPr>
        <w:t xml:space="preserve"> составляет не менее 0,95.</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Эффективность реализации муниципальной программы признается средней в случае, если значение ЭР</w:t>
      </w:r>
      <w:r w:rsidRPr="0052759F">
        <w:rPr>
          <w:rFonts w:ascii="Times New Roman" w:hAnsi="Times New Roman" w:cs="Times New Roman"/>
          <w:color w:val="000000"/>
          <w:sz w:val="28"/>
          <w:szCs w:val="28"/>
          <w:vertAlign w:val="subscript"/>
        </w:rPr>
        <w:t>гп</w:t>
      </w:r>
      <w:r w:rsidRPr="0052759F">
        <w:rPr>
          <w:rFonts w:ascii="Times New Roman" w:hAnsi="Times New Roman" w:cs="Times New Roman"/>
          <w:color w:val="000000"/>
          <w:sz w:val="28"/>
          <w:szCs w:val="28"/>
        </w:rPr>
        <w:t xml:space="preserve"> составляет не менее 0,85.</w:t>
      </w:r>
    </w:p>
    <w:p w:rsidR="00C25FAA" w:rsidRPr="0052759F" w:rsidRDefault="00C25FAA" w:rsidP="00C25FAA">
      <w:pPr>
        <w:pStyle w:val="ConsPlusNormal"/>
        <w:spacing w:before="200"/>
        <w:ind w:firstLine="540"/>
        <w:jc w:val="both"/>
        <w:rPr>
          <w:rFonts w:ascii="Times New Roman" w:hAnsi="Times New Roman" w:cs="Times New Roman"/>
          <w:color w:val="000000"/>
          <w:sz w:val="28"/>
          <w:szCs w:val="28"/>
        </w:rPr>
      </w:pPr>
      <w:r w:rsidRPr="0052759F">
        <w:rPr>
          <w:rFonts w:ascii="Times New Roman" w:hAnsi="Times New Roman" w:cs="Times New Roman"/>
          <w:color w:val="000000"/>
          <w:sz w:val="28"/>
          <w:szCs w:val="28"/>
        </w:rPr>
        <w:t>Эффективность реализации муниципальной программы признается удовлетворительной в случае, если значение ЭР</w:t>
      </w:r>
      <w:r w:rsidRPr="0052759F">
        <w:rPr>
          <w:rFonts w:ascii="Times New Roman" w:hAnsi="Times New Roman" w:cs="Times New Roman"/>
          <w:color w:val="000000"/>
          <w:sz w:val="28"/>
          <w:szCs w:val="28"/>
          <w:vertAlign w:val="subscript"/>
        </w:rPr>
        <w:t>гп</w:t>
      </w:r>
      <w:r w:rsidRPr="0052759F">
        <w:rPr>
          <w:rFonts w:ascii="Times New Roman" w:hAnsi="Times New Roman" w:cs="Times New Roman"/>
          <w:color w:val="000000"/>
          <w:sz w:val="28"/>
          <w:szCs w:val="28"/>
        </w:rPr>
        <w:t xml:space="preserve"> составляет не менее 0,75.</w:t>
      </w:r>
    </w:p>
    <w:p w:rsidR="00C25FAA" w:rsidRPr="0052759F" w:rsidRDefault="00C25FAA" w:rsidP="00C25FAA">
      <w:pPr>
        <w:pStyle w:val="ConsPlusNormal"/>
        <w:spacing w:before="200"/>
        <w:ind w:firstLine="540"/>
        <w:jc w:val="both"/>
        <w:rPr>
          <w:rFonts w:ascii="Times New Roman" w:hAnsi="Times New Roman" w:cs="Times New Roman"/>
          <w:sz w:val="28"/>
          <w:szCs w:val="28"/>
        </w:rPr>
      </w:pPr>
      <w:r w:rsidRPr="0052759F">
        <w:rPr>
          <w:rFonts w:ascii="Times New Roman" w:hAnsi="Times New Roman" w:cs="Times New Roman"/>
          <w:color w:val="000000"/>
          <w:sz w:val="28"/>
          <w:szCs w:val="28"/>
        </w:rPr>
        <w:t>В остальных случаях эффективность реализации муниципальной программы признается неудовлетворительной.</w:t>
      </w:r>
    </w:p>
    <w:p w:rsidR="00C25FAA" w:rsidRPr="0052759F" w:rsidRDefault="00C25FAA" w:rsidP="00C25FAA">
      <w:pPr>
        <w:contextualSpacing/>
        <w:jc w:val="right"/>
        <w:rPr>
          <w:rFonts w:ascii="Times New Roman" w:hAnsi="Times New Roman" w:cs="Times New Roman"/>
          <w:sz w:val="28"/>
          <w:szCs w:val="28"/>
        </w:rPr>
      </w:pPr>
    </w:p>
    <w:p w:rsidR="00C25FAA" w:rsidRPr="0052759F" w:rsidRDefault="00C25FAA" w:rsidP="00057B4E">
      <w:pPr>
        <w:pStyle w:val="msonormalcxsplast"/>
        <w:jc w:val="both"/>
        <w:rPr>
          <w:sz w:val="28"/>
          <w:szCs w:val="28"/>
        </w:rPr>
      </w:pPr>
    </w:p>
    <w:p w:rsidR="00C90A9E" w:rsidRPr="0052759F" w:rsidRDefault="00550B0B" w:rsidP="00865A27">
      <w:pPr>
        <w:rPr>
          <w:rFonts w:ascii="Times New Roman" w:eastAsia="Times New Roman" w:hAnsi="Times New Roman" w:cs="Times New Roman"/>
          <w:color w:val="575757"/>
          <w:sz w:val="28"/>
          <w:szCs w:val="28"/>
          <w:lang w:eastAsia="ru-RU"/>
        </w:rPr>
      </w:pPr>
      <w:r w:rsidRPr="0052759F">
        <w:rPr>
          <w:rFonts w:ascii="Times New Roman" w:hAnsi="Times New Roman" w:cs="Times New Roman"/>
          <w:sz w:val="28"/>
          <w:szCs w:val="28"/>
        </w:rPr>
        <w:br/>
      </w:r>
    </w:p>
    <w:p w:rsidR="00C90A9E" w:rsidRPr="0052759F" w:rsidRDefault="00C90A9E" w:rsidP="00C90A9E">
      <w:pPr>
        <w:spacing w:line="240" w:lineRule="auto"/>
        <w:rPr>
          <w:rFonts w:ascii="Times New Roman" w:eastAsia="Times New Roman" w:hAnsi="Times New Roman" w:cs="Times New Roman"/>
          <w:color w:val="68717E"/>
          <w:sz w:val="28"/>
          <w:szCs w:val="28"/>
          <w:lang w:eastAsia="ru-RU"/>
        </w:rPr>
      </w:pPr>
    </w:p>
    <w:p w:rsidR="00C90A9E" w:rsidRPr="0052759F" w:rsidRDefault="0080144E" w:rsidP="00C90A9E">
      <w:pPr>
        <w:numPr>
          <w:ilvl w:val="0"/>
          <w:numId w:val="1"/>
        </w:numPr>
        <w:spacing w:before="100" w:beforeAutospacing="1" w:after="100" w:afterAutospacing="1" w:line="240" w:lineRule="auto"/>
        <w:ind w:left="-248"/>
        <w:rPr>
          <w:rFonts w:ascii="Times New Roman" w:eastAsia="Times New Roman" w:hAnsi="Times New Roman" w:cs="Times New Roman"/>
          <w:color w:val="FFFFFF"/>
          <w:sz w:val="28"/>
          <w:szCs w:val="28"/>
          <w:lang w:eastAsia="ru-RU"/>
        </w:rPr>
      </w:pPr>
      <w:hyperlink r:id="rId23" w:history="1">
        <w:r w:rsidR="00C90A9E" w:rsidRPr="0052759F">
          <w:rPr>
            <w:rFonts w:ascii="Times New Roman" w:eastAsia="Times New Roman" w:hAnsi="Times New Roman" w:cs="Times New Roman"/>
            <w:color w:val="FFFFFF"/>
            <w:sz w:val="28"/>
            <w:szCs w:val="28"/>
            <w:lang w:eastAsia="ru-RU"/>
          </w:rPr>
          <w:t>О компании</w:t>
        </w:r>
      </w:hyperlink>
    </w:p>
    <w:p w:rsidR="00C90A9E" w:rsidRPr="0052759F" w:rsidRDefault="0080144E" w:rsidP="00C90A9E">
      <w:pPr>
        <w:numPr>
          <w:ilvl w:val="0"/>
          <w:numId w:val="1"/>
        </w:numPr>
        <w:spacing w:before="100" w:beforeAutospacing="1" w:after="100" w:afterAutospacing="1" w:line="240" w:lineRule="auto"/>
        <w:ind w:left="-248"/>
        <w:rPr>
          <w:rFonts w:ascii="Times New Roman" w:eastAsia="Times New Roman" w:hAnsi="Times New Roman" w:cs="Times New Roman"/>
          <w:color w:val="FFFFFF"/>
          <w:sz w:val="28"/>
          <w:szCs w:val="28"/>
          <w:lang w:eastAsia="ru-RU"/>
        </w:rPr>
      </w:pPr>
      <w:hyperlink r:id="rId24" w:history="1">
        <w:r w:rsidR="00C90A9E" w:rsidRPr="0052759F">
          <w:rPr>
            <w:rFonts w:ascii="Times New Roman" w:eastAsia="Times New Roman" w:hAnsi="Times New Roman" w:cs="Times New Roman"/>
            <w:color w:val="FFFFFF"/>
            <w:sz w:val="28"/>
            <w:szCs w:val="28"/>
            <w:lang w:eastAsia="ru-RU"/>
          </w:rPr>
          <w:t>Бонусная программа</w:t>
        </w:r>
      </w:hyperlink>
    </w:p>
    <w:p w:rsidR="00C90A9E" w:rsidRPr="0052759F" w:rsidRDefault="0080144E" w:rsidP="00C90A9E">
      <w:pPr>
        <w:numPr>
          <w:ilvl w:val="0"/>
          <w:numId w:val="1"/>
        </w:numPr>
        <w:spacing w:before="100" w:beforeAutospacing="1" w:after="100" w:afterAutospacing="1" w:line="240" w:lineRule="auto"/>
        <w:ind w:left="-248"/>
        <w:rPr>
          <w:rFonts w:ascii="Times New Roman" w:eastAsia="Times New Roman" w:hAnsi="Times New Roman" w:cs="Times New Roman"/>
          <w:color w:val="FFFFFF"/>
          <w:sz w:val="28"/>
          <w:szCs w:val="28"/>
          <w:lang w:eastAsia="ru-RU"/>
        </w:rPr>
      </w:pPr>
      <w:hyperlink r:id="rId25" w:history="1">
        <w:r w:rsidR="00C90A9E" w:rsidRPr="0052759F">
          <w:rPr>
            <w:rFonts w:ascii="Times New Roman" w:eastAsia="Times New Roman" w:hAnsi="Times New Roman" w:cs="Times New Roman"/>
            <w:color w:val="FFFFFF"/>
            <w:sz w:val="28"/>
            <w:szCs w:val="28"/>
            <w:lang w:eastAsia="ru-RU"/>
          </w:rPr>
          <w:t>Доставка и оплата</w:t>
        </w:r>
      </w:hyperlink>
    </w:p>
    <w:p w:rsidR="00C90A9E" w:rsidRPr="0052759F" w:rsidRDefault="0080144E" w:rsidP="00C90A9E">
      <w:pPr>
        <w:numPr>
          <w:ilvl w:val="0"/>
          <w:numId w:val="1"/>
        </w:numPr>
        <w:spacing w:before="100" w:beforeAutospacing="1" w:after="100" w:afterAutospacing="1" w:line="240" w:lineRule="auto"/>
        <w:ind w:left="-248"/>
        <w:rPr>
          <w:rFonts w:ascii="Times New Roman" w:eastAsia="Times New Roman" w:hAnsi="Times New Roman" w:cs="Times New Roman"/>
          <w:color w:val="FFFFFF"/>
          <w:sz w:val="28"/>
          <w:szCs w:val="28"/>
          <w:lang w:eastAsia="ru-RU"/>
        </w:rPr>
      </w:pPr>
      <w:hyperlink r:id="rId26" w:history="1">
        <w:r w:rsidR="00C90A9E" w:rsidRPr="0052759F">
          <w:rPr>
            <w:rFonts w:ascii="Times New Roman" w:eastAsia="Times New Roman" w:hAnsi="Times New Roman" w:cs="Times New Roman"/>
            <w:color w:val="FFFFFF"/>
            <w:sz w:val="28"/>
            <w:szCs w:val="28"/>
            <w:lang w:eastAsia="ru-RU"/>
          </w:rPr>
          <w:t>Возврат товара</w:t>
        </w:r>
      </w:hyperlink>
    </w:p>
    <w:p w:rsidR="00C90A9E" w:rsidRPr="0052759F" w:rsidRDefault="00C90A9E" w:rsidP="00C90A9E">
      <w:pPr>
        <w:spacing w:line="240" w:lineRule="auto"/>
        <w:rPr>
          <w:rFonts w:ascii="Times New Roman" w:eastAsia="Times New Roman" w:hAnsi="Times New Roman" w:cs="Times New Roman"/>
          <w:color w:val="68717E"/>
          <w:sz w:val="28"/>
          <w:szCs w:val="28"/>
          <w:lang w:eastAsia="ru-RU"/>
        </w:rPr>
      </w:pPr>
    </w:p>
    <w:p w:rsidR="00C90A9E" w:rsidRPr="0052759F" w:rsidRDefault="00C90A9E">
      <w:pPr>
        <w:rPr>
          <w:rFonts w:ascii="Times New Roman" w:hAnsi="Times New Roman" w:cs="Times New Roman"/>
          <w:sz w:val="28"/>
          <w:szCs w:val="28"/>
        </w:rPr>
      </w:pPr>
    </w:p>
    <w:sectPr w:rsidR="00C90A9E" w:rsidRPr="0052759F" w:rsidSect="005954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4E8" w:rsidRDefault="00C914E8" w:rsidP="00C25FAA">
      <w:pPr>
        <w:spacing w:after="0" w:line="240" w:lineRule="auto"/>
      </w:pPr>
      <w:r>
        <w:separator/>
      </w:r>
    </w:p>
  </w:endnote>
  <w:endnote w:type="continuationSeparator" w:id="1">
    <w:p w:rsidR="00C914E8" w:rsidRDefault="00C914E8" w:rsidP="00C25F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4E8" w:rsidRDefault="00C914E8" w:rsidP="00C25FAA">
      <w:pPr>
        <w:spacing w:after="0" w:line="240" w:lineRule="auto"/>
      </w:pPr>
      <w:r>
        <w:separator/>
      </w:r>
    </w:p>
  </w:footnote>
  <w:footnote w:type="continuationSeparator" w:id="1">
    <w:p w:rsidR="00C914E8" w:rsidRDefault="00C914E8" w:rsidP="00C25FAA">
      <w:pPr>
        <w:spacing w:after="0" w:line="240" w:lineRule="auto"/>
      </w:pPr>
      <w:r>
        <w:continuationSeparator/>
      </w:r>
    </w:p>
  </w:footnote>
  <w:footnote w:id="2">
    <w:p w:rsidR="00C95860" w:rsidRPr="0069609F" w:rsidRDefault="00C95860" w:rsidP="00C25FAA">
      <w:pPr>
        <w:pStyle w:val="afffff1"/>
        <w:ind w:left="0" w:firstLine="0"/>
        <w:jc w:val="left"/>
        <w:rPr>
          <w:b w:val="0"/>
        </w:rPr>
      </w:pPr>
      <w:r w:rsidRPr="00741B6D">
        <w:rPr>
          <w:rStyle w:val="afffff3"/>
          <w:b w:val="0"/>
        </w:rPr>
        <w:footnoteRef/>
      </w:r>
      <w:r w:rsidRPr="00741B6D">
        <w:rPr>
          <w:b w:val="0"/>
        </w:rPr>
        <w:t xml:space="preserve"> </w:t>
      </w:r>
      <w:r>
        <w:rPr>
          <w:b w:val="0"/>
        </w:rPr>
        <w:t>П</w:t>
      </w:r>
      <w:r w:rsidRPr="00741B6D">
        <w:rPr>
          <w:b w:val="0"/>
        </w:rPr>
        <w:t xml:space="preserve">ри необходимости могут быть указаны </w:t>
      </w:r>
      <w:r>
        <w:rPr>
          <w:b w:val="0"/>
        </w:rPr>
        <w:t>н</w:t>
      </w:r>
      <w:r w:rsidRPr="00741B6D">
        <w:rPr>
          <w:b w:val="0"/>
        </w:rPr>
        <w:t>есколько целей</w:t>
      </w:r>
      <w:r>
        <w:rPr>
          <w:b w:val="0"/>
        </w:rPr>
        <w:t xml:space="preserve"> </w:t>
      </w:r>
      <w:r w:rsidRPr="00855703">
        <w:rPr>
          <w:b w:val="0"/>
        </w:rPr>
        <w:t>муниципальной</w:t>
      </w:r>
      <w:r>
        <w:rPr>
          <w:b w:val="0"/>
        </w:rPr>
        <w:t xml:space="preserve"> программы</w:t>
      </w:r>
    </w:p>
  </w:footnote>
  <w:footnote w:id="3">
    <w:p w:rsidR="00C95860" w:rsidRDefault="00C95860" w:rsidP="00C25FAA">
      <w:pPr>
        <w:pStyle w:val="afffff1"/>
        <w:ind w:left="0" w:right="1" w:firstLine="0"/>
        <w:jc w:val="both"/>
      </w:pPr>
      <w:r>
        <w:rPr>
          <w:rStyle w:val="afffff3"/>
        </w:rPr>
        <w:footnoteRef/>
      </w:r>
      <w:r>
        <w:t xml:space="preserve"> </w:t>
      </w:r>
      <w:r w:rsidRPr="00B326BA">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footnote>
  <w:footnote w:id="4">
    <w:p w:rsidR="00C95860" w:rsidRPr="00597BB1" w:rsidRDefault="00C95860" w:rsidP="00C25FAA">
      <w:pPr>
        <w:pStyle w:val="afffff1"/>
        <w:ind w:left="0" w:right="-59" w:firstLine="0"/>
        <w:jc w:val="left"/>
        <w:rPr>
          <w:b w:val="0"/>
        </w:rPr>
      </w:pPr>
      <w:r>
        <w:rPr>
          <w:rStyle w:val="afffff3"/>
        </w:rPr>
        <w:footnoteRef/>
      </w:r>
      <w:r>
        <w:t xml:space="preserve"> </w:t>
      </w:r>
      <w:r w:rsidRPr="00597BB1">
        <w:rPr>
          <w:b w:val="0"/>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___________ сельсовета.</w:t>
      </w:r>
    </w:p>
  </w:footnote>
  <w:footnote w:id="5">
    <w:p w:rsidR="00C95860" w:rsidRPr="00597BB1" w:rsidRDefault="00C95860" w:rsidP="00C25FAA">
      <w:pPr>
        <w:pStyle w:val="afffff1"/>
        <w:ind w:left="0" w:right="-59" w:firstLine="0"/>
        <w:jc w:val="left"/>
        <w:rPr>
          <w:b w:val="0"/>
        </w:rPr>
      </w:pPr>
      <w:r w:rsidRPr="00597BB1">
        <w:rPr>
          <w:rStyle w:val="afffff3"/>
          <w:b w:val="0"/>
        </w:rPr>
        <w:footnoteRef/>
      </w:r>
      <w:r w:rsidRPr="00597BB1">
        <w:rPr>
          <w:b w:val="0"/>
        </w:rPr>
        <w:t xml:space="preserve"> Плановое значение показателя на год разработки проекта муниципальной программы.</w:t>
      </w:r>
    </w:p>
  </w:footnote>
  <w:footnote w:id="6">
    <w:p w:rsidR="00C95860" w:rsidRPr="00597BB1" w:rsidRDefault="00C95860" w:rsidP="00C25FAA">
      <w:pPr>
        <w:pStyle w:val="afffff1"/>
        <w:ind w:left="0" w:right="-59" w:firstLine="0"/>
        <w:jc w:val="left"/>
        <w:rPr>
          <w:b w:val="0"/>
        </w:rPr>
      </w:pPr>
      <w:r w:rsidRPr="00597BB1">
        <w:rPr>
          <w:rStyle w:val="afffff3"/>
          <w:b w:val="0"/>
        </w:rPr>
        <w:footnoteRef/>
      </w:r>
      <w:r w:rsidRPr="00597BB1">
        <w:rPr>
          <w:b w:val="0"/>
        </w:rP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7">
    <w:p w:rsidR="00C95860" w:rsidRPr="00597BB1" w:rsidRDefault="00C95860" w:rsidP="00C25FAA">
      <w:pPr>
        <w:pStyle w:val="afffff1"/>
        <w:ind w:left="0" w:firstLine="0"/>
        <w:jc w:val="left"/>
        <w:rPr>
          <w:b w:val="0"/>
        </w:rPr>
      </w:pPr>
      <w:r w:rsidRPr="00597BB1">
        <w:rPr>
          <w:rStyle w:val="afffff3"/>
          <w:b w:val="0"/>
        </w:rPr>
        <w:footnoteRef/>
      </w:r>
      <w:r w:rsidRPr="00597BB1">
        <w:rPr>
          <w:b w:val="0"/>
        </w:rPr>
        <w:t xml:space="preserve"> Наименование органа </w:t>
      </w:r>
      <w:r w:rsidRPr="00C25FAA">
        <w:rPr>
          <w:b w:val="0"/>
        </w:rPr>
        <w:t>местного самоуправления</w:t>
      </w:r>
      <w:r w:rsidRPr="00597BB1">
        <w:rPr>
          <w:b w:val="0"/>
        </w:rPr>
        <w:t>, ответственного за достижение показателя.</w:t>
      </w:r>
    </w:p>
  </w:footnote>
  <w:footnote w:id="8">
    <w:p w:rsidR="00C95860" w:rsidRPr="00597BB1" w:rsidRDefault="00C95860" w:rsidP="00C25FAA">
      <w:pPr>
        <w:pStyle w:val="afffff1"/>
        <w:ind w:left="0" w:right="-59" w:firstLine="0"/>
        <w:jc w:val="left"/>
        <w:rPr>
          <w:b w:val="0"/>
        </w:rPr>
      </w:pPr>
      <w:r w:rsidRPr="00597BB1">
        <w:rPr>
          <w:rStyle w:val="afffff3"/>
          <w:b w:val="0"/>
        </w:rPr>
        <w:footnoteRef/>
      </w:r>
      <w:r w:rsidRPr="00597BB1">
        <w:rPr>
          <w:b w:val="0"/>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9">
    <w:p w:rsidR="00C95860" w:rsidRPr="00597BB1" w:rsidRDefault="00C95860" w:rsidP="00C25FAA">
      <w:pPr>
        <w:pStyle w:val="afffff1"/>
        <w:ind w:left="0" w:right="1" w:firstLine="0"/>
        <w:jc w:val="left"/>
        <w:rPr>
          <w:b w:val="0"/>
        </w:rPr>
      </w:pPr>
      <w:r w:rsidRPr="00597BB1">
        <w:rPr>
          <w:rStyle w:val="afffff3"/>
          <w:b w:val="0"/>
        </w:rPr>
        <w:footnoteRef/>
      </w:r>
      <w:r w:rsidRPr="00597BB1">
        <w:rPr>
          <w:b w:val="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10">
    <w:p w:rsidR="00C95860" w:rsidRPr="00597BB1" w:rsidRDefault="00C95860" w:rsidP="00C25FAA">
      <w:pPr>
        <w:pStyle w:val="afffff1"/>
        <w:ind w:left="0" w:right="-59" w:firstLine="0"/>
        <w:jc w:val="left"/>
        <w:rPr>
          <w:b w:val="0"/>
        </w:rPr>
      </w:pPr>
      <w:r w:rsidRPr="00597BB1">
        <w:rPr>
          <w:rStyle w:val="afffff3"/>
          <w:b w:val="0"/>
        </w:rPr>
        <w:footnoteRef/>
      </w:r>
      <w:r w:rsidRPr="00597BB1">
        <w:rPr>
          <w:b w:val="0"/>
        </w:rPr>
        <w:t xml:space="preserve"> Указывается год начала реализации </w:t>
      </w:r>
      <w:r>
        <w:rPr>
          <w:b w:val="0"/>
        </w:rPr>
        <w:t>муниципальной</w:t>
      </w:r>
      <w:r w:rsidRPr="00597BB1">
        <w:rPr>
          <w:b w:val="0"/>
        </w:rPr>
        <w:t xml:space="preserve"> программы для действующих </w:t>
      </w:r>
      <w:r>
        <w:rPr>
          <w:b w:val="0"/>
        </w:rPr>
        <w:t>муниципальных</w:t>
      </w:r>
      <w:r w:rsidRPr="00597BB1">
        <w:rPr>
          <w:b w:val="0"/>
        </w:rPr>
        <w:t xml:space="preserve"> программ или год начала реализации </w:t>
      </w:r>
      <w:r>
        <w:rPr>
          <w:b w:val="0"/>
        </w:rPr>
        <w:t>муниципальной</w:t>
      </w:r>
      <w:r w:rsidRPr="00597BB1">
        <w:rPr>
          <w:b w:val="0"/>
        </w:rPr>
        <w:t xml:space="preserve"> программы (для новых </w:t>
      </w:r>
      <w:r>
        <w:rPr>
          <w:b w:val="0"/>
        </w:rPr>
        <w:t>муниципальных</w:t>
      </w:r>
      <w:r w:rsidRPr="00597BB1">
        <w:rPr>
          <w:b w:val="0"/>
        </w:rPr>
        <w:t xml:space="preserve"> программ).</w:t>
      </w:r>
    </w:p>
    <w:p w:rsidR="00C95860" w:rsidRPr="00597BB1" w:rsidRDefault="00C95860" w:rsidP="00C25FAA">
      <w:pPr>
        <w:pStyle w:val="afffff1"/>
        <w:ind w:left="0" w:right="-59" w:firstLine="0"/>
        <w:jc w:val="left"/>
        <w:rPr>
          <w:b w:val="0"/>
        </w:rPr>
      </w:pPr>
    </w:p>
  </w:footnote>
  <w:footnote w:id="11">
    <w:p w:rsidR="00C95860" w:rsidRPr="000577AB" w:rsidRDefault="00C95860" w:rsidP="00C25FAA">
      <w:pPr>
        <w:pStyle w:val="afffff1"/>
        <w:ind w:left="0" w:right="1" w:firstLine="0"/>
        <w:jc w:val="left"/>
        <w:rPr>
          <w:b w:val="0"/>
        </w:rPr>
      </w:pPr>
      <w:r w:rsidRPr="000577AB">
        <w:rPr>
          <w:rStyle w:val="afffff3"/>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rPr>
          <w:b w:val="0"/>
        </w:rPr>
        <w:t>муниципальной</w:t>
      </w:r>
      <w:r w:rsidRPr="000577AB">
        <w:rPr>
          <w:b w:val="0"/>
        </w:rPr>
        <w:t xml:space="preserve"> программы </w:t>
      </w:r>
    </w:p>
  </w:footnote>
  <w:footnote w:id="12">
    <w:p w:rsidR="00C95860" w:rsidRPr="00E32AF6" w:rsidRDefault="00C95860" w:rsidP="00C25FAA">
      <w:pPr>
        <w:pStyle w:val="afffff1"/>
        <w:ind w:left="0" w:firstLine="0"/>
        <w:jc w:val="left"/>
        <w:rPr>
          <w:b w:val="0"/>
        </w:rPr>
      </w:pPr>
      <w:r w:rsidRPr="00E32AF6">
        <w:rPr>
          <w:rStyle w:val="afffff3"/>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13">
    <w:p w:rsidR="00C95860" w:rsidRPr="00E4273D" w:rsidRDefault="00C95860" w:rsidP="00C25FAA">
      <w:pPr>
        <w:pStyle w:val="afffff1"/>
        <w:ind w:left="0" w:firstLine="0"/>
        <w:jc w:val="left"/>
        <w:rPr>
          <w:b w:val="0"/>
        </w:rPr>
      </w:pPr>
      <w:r w:rsidRPr="00E4273D">
        <w:rPr>
          <w:rStyle w:val="afffff3"/>
        </w:rPr>
        <w:footnoteRef/>
      </w:r>
      <w:r w:rsidRPr="00E4273D">
        <w:rPr>
          <w:b w:val="0"/>
        </w:rPr>
        <w:t xml:space="preserve"> Указываются наименования показателей уровня </w:t>
      </w:r>
      <w:r w:rsidRPr="00147711">
        <w:rPr>
          <w:b w:val="0"/>
        </w:rPr>
        <w:t>муниципальной</w:t>
      </w:r>
      <w:r w:rsidRPr="00E4273D">
        <w:rPr>
          <w:b w:val="0"/>
        </w:rPr>
        <w:t xml:space="preserve"> программы </w:t>
      </w:r>
      <w:r>
        <w:rPr>
          <w:b w:val="0"/>
        </w:rPr>
        <w:t>____________ сельсовета</w:t>
      </w:r>
      <w:r w:rsidRPr="00E4273D">
        <w:rPr>
          <w:b w:val="0"/>
        </w:rPr>
        <w:t>, на достижение которых направлены структурный элемент</w:t>
      </w:r>
    </w:p>
  </w:footnote>
  <w:footnote w:id="14">
    <w:p w:rsidR="00C95860" w:rsidRPr="00E4273D" w:rsidRDefault="00C95860" w:rsidP="00C25FAA">
      <w:pPr>
        <w:pStyle w:val="afffff1"/>
        <w:ind w:left="0" w:firstLine="0"/>
        <w:jc w:val="left"/>
        <w:rPr>
          <w:b w:val="0"/>
        </w:rPr>
      </w:pPr>
      <w:r w:rsidRPr="00E4273D">
        <w:rPr>
          <w:rStyle w:val="afffff3"/>
        </w:rPr>
        <w:footnoteRef/>
      </w:r>
      <w:r w:rsidRPr="00E4273D">
        <w:rPr>
          <w:b w:val="0"/>
        </w:rPr>
        <w:t xml:space="preserve"> Наименование </w:t>
      </w:r>
      <w:r>
        <w:rPr>
          <w:b w:val="0"/>
        </w:rPr>
        <w:t xml:space="preserve">направления </w:t>
      </w:r>
      <w:r w:rsidRPr="00E4273D">
        <w:rPr>
          <w:b w:val="0"/>
        </w:rPr>
        <w:t>приводится при необходимости</w:t>
      </w:r>
    </w:p>
  </w:footnote>
  <w:footnote w:id="15">
    <w:p w:rsidR="00C95860" w:rsidRPr="00E4273D" w:rsidRDefault="00C95860" w:rsidP="00C25FAA">
      <w:pPr>
        <w:pStyle w:val="afffff1"/>
        <w:ind w:left="0" w:firstLine="0"/>
        <w:jc w:val="left"/>
        <w:rPr>
          <w:b w:val="0"/>
        </w:rPr>
      </w:pPr>
      <w:r w:rsidRPr="00E4273D">
        <w:rPr>
          <w:rStyle w:val="afffff3"/>
        </w:rPr>
        <w:footnoteRef/>
      </w:r>
      <w:r w:rsidRPr="00E4273D">
        <w:rPr>
          <w:b w:val="0"/>
        </w:rPr>
        <w:t xml:space="preserve"> Указывается куратор федерального проекта в соответствии с паспортом федерального проекта</w:t>
      </w:r>
    </w:p>
  </w:footnote>
  <w:footnote w:id="16">
    <w:p w:rsidR="00C95860" w:rsidRPr="00E4273D" w:rsidRDefault="00C95860" w:rsidP="00C25FAA">
      <w:pPr>
        <w:pStyle w:val="afffff1"/>
        <w:ind w:left="0" w:firstLine="0"/>
        <w:jc w:val="left"/>
        <w:rPr>
          <w:b w:val="0"/>
        </w:rPr>
      </w:pPr>
      <w:r w:rsidRPr="00E4273D">
        <w:rPr>
          <w:rStyle w:val="afffff3"/>
        </w:rPr>
        <w:footnoteRef/>
      </w:r>
      <w:r w:rsidRPr="00E4273D">
        <w:rPr>
          <w:b w:val="0"/>
        </w:rPr>
        <w:t xml:space="preserve"> Указывается куратор проекта в соответствии с паспортом ведомственного проекта</w:t>
      </w:r>
    </w:p>
  </w:footnote>
  <w:footnote w:id="17">
    <w:p w:rsidR="00C95860" w:rsidRPr="00656B8A" w:rsidRDefault="00C95860" w:rsidP="00C25FAA">
      <w:pPr>
        <w:pStyle w:val="afffff1"/>
        <w:ind w:left="0" w:right="-141" w:firstLine="0"/>
        <w:jc w:val="both"/>
        <w:rPr>
          <w:b w:val="0"/>
        </w:rPr>
      </w:pPr>
      <w:r w:rsidRPr="00656B8A">
        <w:rPr>
          <w:rStyle w:val="afffff3"/>
        </w:rPr>
        <w:footnoteRef/>
      </w:r>
      <w:r w:rsidRPr="00656B8A">
        <w:rPr>
          <w:b w:val="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8">
    <w:p w:rsidR="00C95860" w:rsidRPr="00F87B0D" w:rsidRDefault="00C95860" w:rsidP="00C25FAA">
      <w:pPr>
        <w:pStyle w:val="afffff1"/>
        <w:ind w:left="0" w:right="1" w:firstLine="0"/>
        <w:jc w:val="left"/>
        <w:rPr>
          <w:b w:val="0"/>
        </w:rPr>
      </w:pPr>
      <w:r w:rsidRPr="00F87B0D">
        <w:rPr>
          <w:rStyle w:val="afffff3"/>
          <w:b w:val="0"/>
        </w:rPr>
        <w:footnoteRef/>
      </w:r>
      <w:r w:rsidRPr="00F87B0D">
        <w:rPr>
          <w:b w:val="0"/>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9">
    <w:p w:rsidR="00C95860" w:rsidRPr="00F87B0D" w:rsidRDefault="00C95860" w:rsidP="00C25FAA">
      <w:pPr>
        <w:spacing w:line="259" w:lineRule="auto"/>
        <w:rPr>
          <w:rFonts w:ascii="Times New Roman" w:hAnsi="Times New Roman" w:cs="Times New Roman"/>
          <w:color w:val="22272F"/>
          <w:sz w:val="20"/>
          <w:szCs w:val="20"/>
          <w:shd w:val="clear" w:color="auto" w:fill="FFFFFF"/>
        </w:rPr>
      </w:pPr>
      <w:r w:rsidRPr="00F87B0D">
        <w:rPr>
          <w:rStyle w:val="afffff3"/>
          <w:rFonts w:ascii="Times New Roman" w:hAnsi="Times New Roman" w:cs="Times New Roman"/>
          <w:sz w:val="20"/>
          <w:szCs w:val="20"/>
        </w:rPr>
        <w:footnoteRef/>
      </w:r>
      <w:r w:rsidRPr="00F87B0D">
        <w:rPr>
          <w:rFonts w:ascii="Times New Roman" w:hAnsi="Times New Roman" w:cs="Times New Roman"/>
          <w:sz w:val="20"/>
          <w:szCs w:val="20"/>
        </w:rPr>
        <w:t xml:space="preserve"> У</w:t>
      </w:r>
      <w:r w:rsidRPr="00F87B0D">
        <w:rPr>
          <w:rFonts w:ascii="Times New Roman" w:hAnsi="Times New Roman" w:cs="Times New Roman"/>
          <w:color w:val="22272F"/>
          <w:sz w:val="20"/>
          <w:szCs w:val="20"/>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20">
    <w:p w:rsidR="00C95860" w:rsidRPr="00A329A8" w:rsidRDefault="00C95860" w:rsidP="00C25FAA">
      <w:pPr>
        <w:pStyle w:val="afffff1"/>
        <w:ind w:left="0" w:right="1" w:firstLine="0"/>
        <w:jc w:val="left"/>
        <w:rPr>
          <w:b w:val="0"/>
        </w:rPr>
      </w:pPr>
      <w:r w:rsidRPr="00A329A8">
        <w:rPr>
          <w:rStyle w:val="afffff3"/>
        </w:rPr>
        <w:footnoteRef/>
      </w:r>
      <w:r w:rsidRPr="00A329A8">
        <w:rPr>
          <w:b w:val="0"/>
        </w:rPr>
        <w:t xml:space="preserve"> Наименование органа исполнительной власти, ответственного за сбор данных по показателю.</w:t>
      </w:r>
    </w:p>
  </w:footnote>
  <w:footnote w:id="21">
    <w:p w:rsidR="00C95860" w:rsidRPr="00A329A8" w:rsidRDefault="00C95860" w:rsidP="00C25FAA">
      <w:pPr>
        <w:pStyle w:val="afffff1"/>
        <w:ind w:left="0" w:right="1" w:firstLine="0"/>
        <w:jc w:val="left"/>
        <w:rPr>
          <w:b w:val="0"/>
        </w:rPr>
      </w:pPr>
      <w:r w:rsidRPr="00A329A8">
        <w:rPr>
          <w:rStyle w:val="afffff3"/>
        </w:rPr>
        <w:footnoteRef/>
      </w:r>
      <w:r w:rsidRPr="00A329A8">
        <w:rPr>
          <w:b w:val="0"/>
        </w:rPr>
        <w:t xml:space="preserve"> Указываются </w:t>
      </w:r>
      <w:r>
        <w:rPr>
          <w:b w:val="0"/>
        </w:rPr>
        <w:t xml:space="preserve">источник данных для </w:t>
      </w:r>
      <w:r w:rsidRPr="00A329A8">
        <w:rPr>
          <w:b w:val="0"/>
        </w:rPr>
        <w:t xml:space="preserve">расчета показателей </w:t>
      </w:r>
      <w:r w:rsidRPr="00FD71E3">
        <w:rPr>
          <w:b w:val="0"/>
        </w:rPr>
        <w:t>муниципальной п</w:t>
      </w:r>
      <w:r w:rsidRPr="00A329A8">
        <w:rPr>
          <w:b w:val="0"/>
        </w:rPr>
        <w:t>рограммы</w:t>
      </w:r>
      <w:r>
        <w:rPr>
          <w:b w:val="0"/>
        </w:rPr>
        <w:t xml:space="preserve"> (НПА, информационная система, форма отчетности, статистическая форма).</w:t>
      </w:r>
    </w:p>
  </w:footnote>
  <w:footnote w:id="22">
    <w:p w:rsidR="00C95860" w:rsidRPr="009E37DC" w:rsidRDefault="00C95860" w:rsidP="00C25FAA">
      <w:pPr>
        <w:pStyle w:val="afffff1"/>
        <w:ind w:left="0" w:firstLine="0"/>
        <w:jc w:val="left"/>
        <w:rPr>
          <w:b w:val="0"/>
        </w:rPr>
      </w:pPr>
      <w:r w:rsidRPr="009E37DC">
        <w:rPr>
          <w:rStyle w:val="afffff3"/>
        </w:rPr>
        <w:footnoteRef/>
      </w:r>
      <w:r w:rsidRPr="009E37DC">
        <w:rPr>
          <w:b w:val="0"/>
        </w:rPr>
        <w:t xml:space="preserve"> Указывается срок формирования фактических значений показателя за год.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60" w:rsidRDefault="0080144E" w:rsidP="00C95860">
    <w:pPr>
      <w:pStyle w:val="a7"/>
      <w:framePr w:wrap="around" w:vAnchor="text" w:hAnchor="margin" w:xAlign="center" w:y="1"/>
      <w:rPr>
        <w:rStyle w:val="a9"/>
      </w:rPr>
    </w:pPr>
    <w:r>
      <w:rPr>
        <w:rStyle w:val="a9"/>
      </w:rPr>
      <w:fldChar w:fldCharType="begin"/>
    </w:r>
    <w:r w:rsidR="00C95860">
      <w:rPr>
        <w:rStyle w:val="a9"/>
      </w:rPr>
      <w:instrText xml:space="preserve">PAGE  </w:instrText>
    </w:r>
    <w:r>
      <w:rPr>
        <w:rStyle w:val="a9"/>
      </w:rPr>
      <w:fldChar w:fldCharType="end"/>
    </w:r>
  </w:p>
  <w:p w:rsidR="00C95860" w:rsidRDefault="00C9586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60" w:rsidRDefault="0080144E" w:rsidP="00C95860">
    <w:pPr>
      <w:pStyle w:val="a7"/>
      <w:framePr w:wrap="around" w:vAnchor="text" w:hAnchor="margin" w:xAlign="center" w:y="1"/>
      <w:rPr>
        <w:rStyle w:val="a9"/>
      </w:rPr>
    </w:pPr>
    <w:r>
      <w:rPr>
        <w:rStyle w:val="a9"/>
      </w:rPr>
      <w:fldChar w:fldCharType="begin"/>
    </w:r>
    <w:r w:rsidR="00C95860">
      <w:rPr>
        <w:rStyle w:val="a9"/>
      </w:rPr>
      <w:instrText xml:space="preserve">PAGE  </w:instrText>
    </w:r>
    <w:r>
      <w:rPr>
        <w:rStyle w:val="a9"/>
      </w:rPr>
      <w:fldChar w:fldCharType="separate"/>
    </w:r>
    <w:r w:rsidR="00305849">
      <w:rPr>
        <w:rStyle w:val="a9"/>
        <w:noProof/>
      </w:rPr>
      <w:t>18</w:t>
    </w:r>
    <w:r>
      <w:rPr>
        <w:rStyle w:val="a9"/>
      </w:rPr>
      <w:fldChar w:fldCharType="end"/>
    </w:r>
  </w:p>
  <w:p w:rsidR="00C95860" w:rsidRDefault="00C95860">
    <w:pPr>
      <w:pStyle w:val="a7"/>
      <w:jc w:val="cent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60" w:rsidRDefault="00C95860">
    <w:pPr>
      <w:spacing w:after="141" w:line="259" w:lineRule="auto"/>
    </w:pPr>
    <w:r>
      <w:rPr>
        <w:rFonts w:ascii="Calibri" w:eastAsia="Calibri" w:hAnsi="Calibri" w:cs="Calibri"/>
        <w:sz w:val="2"/>
      </w:rPr>
      <w:t xml:space="preserve"> </w:t>
    </w:r>
  </w:p>
  <w:p w:rsidR="00C95860" w:rsidRDefault="00C95860">
    <w:pPr>
      <w:tabs>
        <w:tab w:val="center" w:pos="7818"/>
        <w:tab w:val="center" w:pos="15636"/>
      </w:tabs>
      <w:spacing w:line="259" w:lineRule="auto"/>
    </w:pPr>
    <w:r>
      <w:rPr>
        <w:rFonts w:ascii="Calibri" w:eastAsia="Calibri" w:hAnsi="Calibri" w:cs="Calibri"/>
      </w:rPr>
      <w:tab/>
    </w:r>
    <w:fldSimple w:instr=" PAGE   \* MERGEFORMAT ">
      <w:r>
        <w:t>2</w:t>
      </w:r>
    </w:fldSimple>
    <w:r>
      <w:t xml:space="preserve"> </w:t>
    </w:r>
    <w:r>
      <w:tab/>
    </w:r>
    <w:r>
      <w:rPr>
        <w:rFonts w:ascii="Calibri" w:eastAsia="Calibri" w:hAnsi="Calibri" w:cs="Calibri"/>
        <w:sz w:val="3"/>
        <w:vertAlign w:val="superscript"/>
      </w:rPr>
      <w:t xml:space="preserve"> </w:t>
    </w:r>
  </w:p>
  <w:p w:rsidR="00C95860" w:rsidRDefault="00C95860">
    <w:pPr>
      <w:spacing w:line="259" w:lineRule="auto"/>
      <w:ind w:right="32"/>
      <w:jc w:val="right"/>
    </w:pPr>
    <w:r>
      <w:rPr>
        <w:rFonts w:ascii="Calibri" w:eastAsia="Calibri" w:hAnsi="Calibri" w:cs="Calibri"/>
        <w:sz w:val="2"/>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60" w:rsidRDefault="00C95860">
    <w:pPr>
      <w:spacing w:after="141" w:line="259" w:lineRule="auto"/>
    </w:pPr>
    <w:r>
      <w:rPr>
        <w:rFonts w:ascii="Calibri" w:eastAsia="Calibri" w:hAnsi="Calibri" w:cs="Calibri"/>
        <w:sz w:val="2"/>
      </w:rPr>
      <w:t xml:space="preserve"> </w:t>
    </w:r>
  </w:p>
  <w:p w:rsidR="00C95860" w:rsidRPr="00A05BAF" w:rsidRDefault="0080144E" w:rsidP="00C95860">
    <w:pPr>
      <w:tabs>
        <w:tab w:val="center" w:pos="7818"/>
        <w:tab w:val="center" w:pos="15636"/>
      </w:tabs>
      <w:spacing w:line="259" w:lineRule="auto"/>
      <w:jc w:val="center"/>
      <w:rPr>
        <w:rFonts w:ascii="Times New Roman" w:hAnsi="Times New Roman" w:cs="Times New Roman"/>
      </w:rPr>
    </w:pPr>
    <w:r w:rsidRPr="00A05BAF">
      <w:rPr>
        <w:rFonts w:ascii="Times New Roman" w:hAnsi="Times New Roman" w:cs="Times New Roman"/>
        <w:b/>
      </w:rPr>
      <w:fldChar w:fldCharType="begin"/>
    </w:r>
    <w:r w:rsidR="00C95860" w:rsidRPr="00A05BAF">
      <w:rPr>
        <w:rFonts w:ascii="Times New Roman" w:hAnsi="Times New Roman" w:cs="Times New Roman"/>
      </w:rPr>
      <w:instrText xml:space="preserve"> PAGE   \* MERGEFORMAT </w:instrText>
    </w:r>
    <w:r w:rsidRPr="00A05BAF">
      <w:rPr>
        <w:rFonts w:ascii="Times New Roman" w:hAnsi="Times New Roman" w:cs="Times New Roman"/>
        <w:b/>
      </w:rPr>
      <w:fldChar w:fldCharType="separate"/>
    </w:r>
    <w:r w:rsidR="00305849" w:rsidRPr="00305849">
      <w:rPr>
        <w:rFonts w:ascii="Times New Roman" w:hAnsi="Times New Roman" w:cs="Times New Roman"/>
        <w:b/>
        <w:noProof/>
      </w:rPr>
      <w:t>48</w:t>
    </w:r>
    <w:r w:rsidRPr="00A05BAF">
      <w:rPr>
        <w:rFonts w:ascii="Times New Roman" w:hAnsi="Times New Roman" w:cs="Times New Roman"/>
        <w:b/>
      </w:rPr>
      <w:fldChar w:fldCharType="end"/>
    </w:r>
  </w:p>
  <w:p w:rsidR="00C95860" w:rsidRDefault="00C95860">
    <w:pPr>
      <w:spacing w:line="259" w:lineRule="auto"/>
      <w:ind w:right="32"/>
      <w:jc w:val="right"/>
    </w:pPr>
    <w:r>
      <w:rPr>
        <w:rFonts w:ascii="Calibri" w:eastAsia="Calibri" w:hAnsi="Calibri" w:cs="Calibri"/>
        <w:sz w:val="2"/>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60" w:rsidRDefault="00C95860">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23A0"/>
    <w:multiLevelType w:val="hybridMultilevel"/>
    <w:tmpl w:val="D420821E"/>
    <w:lvl w:ilvl="0" w:tplc="8DB28D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357E58"/>
    <w:multiLevelType w:val="multilevel"/>
    <w:tmpl w:val="789E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47A65"/>
    <w:multiLevelType w:val="hybridMultilevel"/>
    <w:tmpl w:val="A912C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F2DF2"/>
    <w:multiLevelType w:val="hybridMultilevel"/>
    <w:tmpl w:val="2E12CF98"/>
    <w:lvl w:ilvl="0" w:tplc="47088AC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5615809"/>
    <w:multiLevelType w:val="hybridMultilevel"/>
    <w:tmpl w:val="8862874C"/>
    <w:lvl w:ilvl="0" w:tplc="59743FF2">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177A4D23"/>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6">
    <w:nsid w:val="17DB64AA"/>
    <w:multiLevelType w:val="hybridMultilevel"/>
    <w:tmpl w:val="47840026"/>
    <w:lvl w:ilvl="0" w:tplc="3B743E6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8F06C0D"/>
    <w:multiLevelType w:val="hybridMultilevel"/>
    <w:tmpl w:val="E30E0D5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0E5D87"/>
    <w:multiLevelType w:val="hybridMultilevel"/>
    <w:tmpl w:val="34EA7B9A"/>
    <w:lvl w:ilvl="0" w:tplc="DCE0FF84">
      <w:start w:val="1"/>
      <w:numFmt w:val="upperRoman"/>
      <w:lvlText w:val="%1."/>
      <w:lvlJc w:val="left"/>
      <w:pPr>
        <w:ind w:left="2264" w:hanging="720"/>
      </w:pPr>
      <w:rPr>
        <w:rFonts w:hint="default"/>
      </w:rPr>
    </w:lvl>
    <w:lvl w:ilvl="1" w:tplc="04190019" w:tentative="1">
      <w:start w:val="1"/>
      <w:numFmt w:val="lowerLetter"/>
      <w:lvlText w:val="%2."/>
      <w:lvlJc w:val="left"/>
      <w:pPr>
        <w:ind w:left="2624" w:hanging="360"/>
      </w:pPr>
    </w:lvl>
    <w:lvl w:ilvl="2" w:tplc="0419001B" w:tentative="1">
      <w:start w:val="1"/>
      <w:numFmt w:val="lowerRoman"/>
      <w:lvlText w:val="%3."/>
      <w:lvlJc w:val="right"/>
      <w:pPr>
        <w:ind w:left="3344" w:hanging="180"/>
      </w:pPr>
    </w:lvl>
    <w:lvl w:ilvl="3" w:tplc="0419000F" w:tentative="1">
      <w:start w:val="1"/>
      <w:numFmt w:val="decimal"/>
      <w:lvlText w:val="%4."/>
      <w:lvlJc w:val="left"/>
      <w:pPr>
        <w:ind w:left="4064" w:hanging="360"/>
      </w:pPr>
    </w:lvl>
    <w:lvl w:ilvl="4" w:tplc="04190019" w:tentative="1">
      <w:start w:val="1"/>
      <w:numFmt w:val="lowerLetter"/>
      <w:lvlText w:val="%5."/>
      <w:lvlJc w:val="left"/>
      <w:pPr>
        <w:ind w:left="4784" w:hanging="360"/>
      </w:pPr>
    </w:lvl>
    <w:lvl w:ilvl="5" w:tplc="0419001B" w:tentative="1">
      <w:start w:val="1"/>
      <w:numFmt w:val="lowerRoman"/>
      <w:lvlText w:val="%6."/>
      <w:lvlJc w:val="right"/>
      <w:pPr>
        <w:ind w:left="5504" w:hanging="180"/>
      </w:pPr>
    </w:lvl>
    <w:lvl w:ilvl="6" w:tplc="0419000F" w:tentative="1">
      <w:start w:val="1"/>
      <w:numFmt w:val="decimal"/>
      <w:lvlText w:val="%7."/>
      <w:lvlJc w:val="left"/>
      <w:pPr>
        <w:ind w:left="6224" w:hanging="360"/>
      </w:pPr>
    </w:lvl>
    <w:lvl w:ilvl="7" w:tplc="04190019" w:tentative="1">
      <w:start w:val="1"/>
      <w:numFmt w:val="lowerLetter"/>
      <w:lvlText w:val="%8."/>
      <w:lvlJc w:val="left"/>
      <w:pPr>
        <w:ind w:left="6944" w:hanging="360"/>
      </w:pPr>
    </w:lvl>
    <w:lvl w:ilvl="8" w:tplc="0419001B" w:tentative="1">
      <w:start w:val="1"/>
      <w:numFmt w:val="lowerRoman"/>
      <w:lvlText w:val="%9."/>
      <w:lvlJc w:val="right"/>
      <w:pPr>
        <w:ind w:left="7664" w:hanging="180"/>
      </w:pPr>
    </w:lvl>
  </w:abstractNum>
  <w:abstractNum w:abstractNumId="9">
    <w:nsid w:val="1D806913"/>
    <w:multiLevelType w:val="multilevel"/>
    <w:tmpl w:val="ECB8E364"/>
    <w:lvl w:ilvl="0">
      <w:start w:val="4"/>
      <w:numFmt w:val="decimal"/>
      <w:lvlText w:val="%1."/>
      <w:lvlJc w:val="left"/>
      <w:pPr>
        <w:ind w:left="928"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0">
    <w:nsid w:val="20C60D65"/>
    <w:multiLevelType w:val="hybridMultilevel"/>
    <w:tmpl w:val="89EA40A8"/>
    <w:lvl w:ilvl="0" w:tplc="0728EF36">
      <w:start w:val="1"/>
      <w:numFmt w:val="decimal"/>
      <w:lvlText w:val="%1."/>
      <w:lvlJc w:val="left"/>
      <w:pPr>
        <w:ind w:left="1109" w:hanging="5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27D55A14"/>
    <w:multiLevelType w:val="hybridMultilevel"/>
    <w:tmpl w:val="44222CC2"/>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4F7C67"/>
    <w:multiLevelType w:val="hybridMultilevel"/>
    <w:tmpl w:val="AE100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471C62"/>
    <w:multiLevelType w:val="hybridMultilevel"/>
    <w:tmpl w:val="CED67124"/>
    <w:lvl w:ilvl="0" w:tplc="46162C9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5E7F0B"/>
    <w:multiLevelType w:val="multilevel"/>
    <w:tmpl w:val="2ECC98D8"/>
    <w:lvl w:ilvl="0">
      <w:start w:val="1"/>
      <w:numFmt w:val="decimal"/>
      <w:lvlText w:val="%1."/>
      <w:lvlJc w:val="left"/>
      <w:pPr>
        <w:ind w:left="2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nsid w:val="3ABE4564"/>
    <w:multiLevelType w:val="multilevel"/>
    <w:tmpl w:val="6ECA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AA3A4E"/>
    <w:multiLevelType w:val="hybridMultilevel"/>
    <w:tmpl w:val="B4ACE0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C6E7D31"/>
    <w:multiLevelType w:val="hybridMultilevel"/>
    <w:tmpl w:val="0A5CDA0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F27D6A"/>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4C90725"/>
    <w:multiLevelType w:val="hybridMultilevel"/>
    <w:tmpl w:val="214CDFAE"/>
    <w:lvl w:ilvl="0" w:tplc="21BC7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7815B5B"/>
    <w:multiLevelType w:val="multilevel"/>
    <w:tmpl w:val="1A5E1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F97217"/>
    <w:multiLevelType w:val="hybridMultilevel"/>
    <w:tmpl w:val="5B2C2F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3B6456D"/>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6455FD"/>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5">
    <w:nsid w:val="65E30BC2"/>
    <w:multiLevelType w:val="hybridMultilevel"/>
    <w:tmpl w:val="286E6C3E"/>
    <w:lvl w:ilvl="0" w:tplc="10BE8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96E7EE7"/>
    <w:multiLevelType w:val="multilevel"/>
    <w:tmpl w:val="8202FBF6"/>
    <w:lvl w:ilvl="0">
      <w:start w:val="5"/>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nsid w:val="698436F2"/>
    <w:multiLevelType w:val="hybridMultilevel"/>
    <w:tmpl w:val="9662BD9E"/>
    <w:lvl w:ilvl="0" w:tplc="159A1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350B1B"/>
    <w:multiLevelType w:val="hybridMultilevel"/>
    <w:tmpl w:val="7BAA9C1C"/>
    <w:lvl w:ilvl="0" w:tplc="199AA4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4B06191"/>
    <w:multiLevelType w:val="hybridMultilevel"/>
    <w:tmpl w:val="6D002C92"/>
    <w:lvl w:ilvl="0" w:tplc="FE12C168">
      <w:start w:val="3"/>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6706F40"/>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1"/>
  </w:num>
  <w:num w:numId="3">
    <w:abstractNumId w:val="20"/>
  </w:num>
  <w:num w:numId="4">
    <w:abstractNumId w:val="16"/>
  </w:num>
  <w:num w:numId="5">
    <w:abstractNumId w:val="9"/>
  </w:num>
  <w:num w:numId="6">
    <w:abstractNumId w:val="5"/>
  </w:num>
  <w:num w:numId="7">
    <w:abstractNumId w:val="24"/>
  </w:num>
  <w:num w:numId="8">
    <w:abstractNumId w:val="31"/>
  </w:num>
  <w:num w:numId="9">
    <w:abstractNumId w:val="22"/>
  </w:num>
  <w:num w:numId="10">
    <w:abstractNumId w:val="18"/>
  </w:num>
  <w:num w:numId="11">
    <w:abstractNumId w:val="11"/>
  </w:num>
  <w:num w:numId="12">
    <w:abstractNumId w:val="17"/>
  </w:num>
  <w:num w:numId="13">
    <w:abstractNumId w:val="7"/>
  </w:num>
  <w:num w:numId="14">
    <w:abstractNumId w:val="6"/>
  </w:num>
  <w:num w:numId="15">
    <w:abstractNumId w:val="30"/>
  </w:num>
  <w:num w:numId="16">
    <w:abstractNumId w:val="3"/>
  </w:num>
  <w:num w:numId="17">
    <w:abstractNumId w:val="0"/>
  </w:num>
  <w:num w:numId="18">
    <w:abstractNumId w:val="12"/>
  </w:num>
  <w:num w:numId="19">
    <w:abstractNumId w:val="4"/>
  </w:num>
  <w:num w:numId="20">
    <w:abstractNumId w:val="19"/>
  </w:num>
  <w:num w:numId="21">
    <w:abstractNumId w:val="25"/>
  </w:num>
  <w:num w:numId="22">
    <w:abstractNumId w:val="10"/>
  </w:num>
  <w:num w:numId="23">
    <w:abstractNumId w:val="27"/>
  </w:num>
  <w:num w:numId="24">
    <w:abstractNumId w:val="29"/>
  </w:num>
  <w:num w:numId="25">
    <w:abstractNumId w:val="14"/>
  </w:num>
  <w:num w:numId="26">
    <w:abstractNumId w:val="23"/>
  </w:num>
  <w:num w:numId="27">
    <w:abstractNumId w:val="21"/>
  </w:num>
  <w:num w:numId="28">
    <w:abstractNumId w:val="26"/>
  </w:num>
  <w:num w:numId="29">
    <w:abstractNumId w:val="8"/>
  </w:num>
  <w:num w:numId="30">
    <w:abstractNumId w:val="13"/>
  </w:num>
  <w:num w:numId="31">
    <w:abstractNumId w:val="28"/>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550B0B"/>
    <w:rsid w:val="00057B4E"/>
    <w:rsid w:val="000728CA"/>
    <w:rsid w:val="00174B71"/>
    <w:rsid w:val="00305849"/>
    <w:rsid w:val="004C4946"/>
    <w:rsid w:val="0052700C"/>
    <w:rsid w:val="0052759F"/>
    <w:rsid w:val="00550B0B"/>
    <w:rsid w:val="005954B3"/>
    <w:rsid w:val="005F42D2"/>
    <w:rsid w:val="005F603D"/>
    <w:rsid w:val="006D60BB"/>
    <w:rsid w:val="006E3130"/>
    <w:rsid w:val="0080144E"/>
    <w:rsid w:val="00825B56"/>
    <w:rsid w:val="00837CB8"/>
    <w:rsid w:val="00865A27"/>
    <w:rsid w:val="008826D9"/>
    <w:rsid w:val="008B7E94"/>
    <w:rsid w:val="00947031"/>
    <w:rsid w:val="009C25A7"/>
    <w:rsid w:val="00AB40A8"/>
    <w:rsid w:val="00AD6639"/>
    <w:rsid w:val="00B2008C"/>
    <w:rsid w:val="00B60EFA"/>
    <w:rsid w:val="00C25FAA"/>
    <w:rsid w:val="00C90A9E"/>
    <w:rsid w:val="00C914E8"/>
    <w:rsid w:val="00C95860"/>
    <w:rsid w:val="00D71CE3"/>
    <w:rsid w:val="00D8369B"/>
    <w:rsid w:val="00E33B8C"/>
    <w:rsid w:val="00EF085E"/>
    <w:rsid w:val="00FD4EE9"/>
    <w:rsid w:val="00FD5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4B3"/>
  </w:style>
  <w:style w:type="paragraph" w:styleId="1">
    <w:name w:val="heading 1"/>
    <w:basedOn w:val="a"/>
    <w:next w:val="a"/>
    <w:link w:val="10"/>
    <w:qFormat/>
    <w:rsid w:val="00C25FAA"/>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rPr>
  </w:style>
  <w:style w:type="paragraph" w:styleId="2">
    <w:name w:val="heading 2"/>
    <w:basedOn w:val="a"/>
    <w:link w:val="20"/>
    <w:qFormat/>
    <w:rsid w:val="00C90A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2"/>
    <w:next w:val="a"/>
    <w:link w:val="30"/>
    <w:qFormat/>
    <w:rsid w:val="00C25FAA"/>
    <w:pPr>
      <w:widowControl w:val="0"/>
      <w:autoSpaceDE w:val="0"/>
      <w:autoSpaceDN w:val="0"/>
      <w:adjustRightInd w:val="0"/>
      <w:spacing w:before="108" w:beforeAutospacing="0" w:after="108" w:afterAutospacing="0"/>
      <w:jc w:val="center"/>
      <w:outlineLvl w:val="2"/>
    </w:pPr>
    <w:rPr>
      <w:rFonts w:ascii="Cambria" w:hAnsi="Cambria"/>
      <w:sz w:val="26"/>
      <w:szCs w:val="26"/>
    </w:rPr>
  </w:style>
  <w:style w:type="paragraph" w:styleId="4">
    <w:name w:val="heading 4"/>
    <w:basedOn w:val="3"/>
    <w:next w:val="a"/>
    <w:link w:val="40"/>
    <w:qFormat/>
    <w:rsid w:val="00C25FAA"/>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0A9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90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90A9E"/>
    <w:rPr>
      <w:color w:val="0000FF"/>
      <w:u w:val="single"/>
    </w:rPr>
  </w:style>
  <w:style w:type="paragraph" w:customStyle="1" w:styleId="msonormalcxspmiddle">
    <w:name w:val="msonormalcxspmiddle"/>
    <w:basedOn w:val="a"/>
    <w:semiHidden/>
    <w:rsid w:val="00057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semiHidden/>
    <w:rsid w:val="00057B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semiHidden/>
    <w:unhideWhenUsed/>
    <w:rsid w:val="00057B4E"/>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057B4E"/>
    <w:rPr>
      <w:rFonts w:ascii="Tahoma" w:hAnsi="Tahoma" w:cs="Tahoma"/>
      <w:sz w:val="16"/>
      <w:szCs w:val="16"/>
    </w:rPr>
  </w:style>
  <w:style w:type="paragraph" w:customStyle="1" w:styleId="ConsPlusNormal">
    <w:name w:val="ConsPlusNormal"/>
    <w:rsid w:val="00C25F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rsid w:val="00C25FAA"/>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8">
    <w:name w:val="Верхний колонтитул Знак"/>
    <w:basedOn w:val="a0"/>
    <w:link w:val="a7"/>
    <w:uiPriority w:val="99"/>
    <w:rsid w:val="00C25FAA"/>
    <w:rPr>
      <w:rFonts w:ascii="Times New Roman" w:eastAsia="Times New Roman" w:hAnsi="Times New Roman" w:cs="Times New Roman"/>
      <w:sz w:val="20"/>
      <w:szCs w:val="20"/>
    </w:rPr>
  </w:style>
  <w:style w:type="character" w:styleId="a9">
    <w:name w:val="page number"/>
    <w:rsid w:val="00C25FAA"/>
    <w:rPr>
      <w:rFonts w:cs="Times New Roman"/>
    </w:rPr>
  </w:style>
  <w:style w:type="paragraph" w:customStyle="1" w:styleId="ConsPlusTitle">
    <w:name w:val="ConsPlusTitle"/>
    <w:rsid w:val="00C25FAA"/>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C25FAA"/>
    <w:rPr>
      <w:rFonts w:ascii="Cambria" w:eastAsia="Times New Roman" w:hAnsi="Cambria" w:cs="Times New Roman"/>
      <w:b/>
      <w:bCs/>
      <w:kern w:val="32"/>
      <w:sz w:val="32"/>
      <w:szCs w:val="32"/>
    </w:rPr>
  </w:style>
  <w:style w:type="character" w:customStyle="1" w:styleId="30">
    <w:name w:val="Заголовок 3 Знак"/>
    <w:basedOn w:val="a0"/>
    <w:link w:val="3"/>
    <w:rsid w:val="00C25FAA"/>
    <w:rPr>
      <w:rFonts w:ascii="Cambria" w:eastAsia="Times New Roman" w:hAnsi="Cambria" w:cs="Times New Roman"/>
      <w:b/>
      <w:bCs/>
      <w:sz w:val="26"/>
      <w:szCs w:val="26"/>
    </w:rPr>
  </w:style>
  <w:style w:type="character" w:customStyle="1" w:styleId="40">
    <w:name w:val="Заголовок 4 Знак"/>
    <w:basedOn w:val="a0"/>
    <w:link w:val="4"/>
    <w:rsid w:val="00C25FAA"/>
    <w:rPr>
      <w:rFonts w:ascii="Calibri" w:eastAsia="Times New Roman" w:hAnsi="Calibri" w:cs="Times New Roman"/>
      <w:b/>
      <w:bCs/>
      <w:sz w:val="28"/>
      <w:szCs w:val="28"/>
    </w:rPr>
  </w:style>
  <w:style w:type="character" w:customStyle="1" w:styleId="aa">
    <w:name w:val="Цветовое выделение"/>
    <w:uiPriority w:val="99"/>
    <w:rsid w:val="00C25FAA"/>
    <w:rPr>
      <w:b/>
      <w:color w:val="26282F"/>
    </w:rPr>
  </w:style>
  <w:style w:type="character" w:customStyle="1" w:styleId="ab">
    <w:name w:val="Гипертекстовая ссылка"/>
    <w:uiPriority w:val="99"/>
    <w:rsid w:val="00C25FAA"/>
    <w:rPr>
      <w:rFonts w:cs="Times New Roman"/>
      <w:b/>
      <w:color w:val="106BBE"/>
    </w:rPr>
  </w:style>
  <w:style w:type="character" w:customStyle="1" w:styleId="ac">
    <w:name w:val="Активная гипертекстовая ссылка"/>
    <w:rsid w:val="00C25FAA"/>
    <w:rPr>
      <w:rFonts w:cs="Times New Roman"/>
      <w:b/>
      <w:color w:val="106BBE"/>
      <w:u w:val="single"/>
    </w:rPr>
  </w:style>
  <w:style w:type="paragraph" w:customStyle="1" w:styleId="ad">
    <w:name w:val="Внимание"/>
    <w:basedOn w:val="a"/>
    <w:next w:val="a"/>
    <w:rsid w:val="00C25FAA"/>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e">
    <w:name w:val="Внимание: криминал!!"/>
    <w:basedOn w:val="ad"/>
    <w:next w:val="a"/>
    <w:rsid w:val="00C25FAA"/>
  </w:style>
  <w:style w:type="paragraph" w:customStyle="1" w:styleId="af">
    <w:name w:val="Внимание: недобросовестность!"/>
    <w:basedOn w:val="ad"/>
    <w:next w:val="a"/>
    <w:rsid w:val="00C25FAA"/>
  </w:style>
  <w:style w:type="character" w:customStyle="1" w:styleId="af0">
    <w:name w:val="Выделение для Базового Поиска"/>
    <w:rsid w:val="00C25FAA"/>
    <w:rPr>
      <w:rFonts w:cs="Times New Roman"/>
      <w:b/>
      <w:bCs/>
      <w:color w:val="0058A9"/>
    </w:rPr>
  </w:style>
  <w:style w:type="character" w:customStyle="1" w:styleId="af1">
    <w:name w:val="Выделение для Базового Поиска (курсив)"/>
    <w:rsid w:val="00C25FAA"/>
    <w:rPr>
      <w:rFonts w:cs="Times New Roman"/>
      <w:b/>
      <w:bCs/>
      <w:i/>
      <w:iCs/>
      <w:color w:val="0058A9"/>
    </w:rPr>
  </w:style>
  <w:style w:type="paragraph" w:customStyle="1" w:styleId="af2">
    <w:name w:val="Дочерний элемент списка"/>
    <w:basedOn w:val="a"/>
    <w:next w:val="a"/>
    <w:rsid w:val="00C25FAA"/>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3">
    <w:name w:val="Основное меню (преемственное)"/>
    <w:basedOn w:val="a"/>
    <w:next w:val="a"/>
    <w:rsid w:val="00C25FAA"/>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4">
    <w:name w:val="Title"/>
    <w:aliases w:val="Заголовок"/>
    <w:basedOn w:val="af3"/>
    <w:next w:val="a"/>
    <w:link w:val="af5"/>
    <w:qFormat/>
    <w:rsid w:val="00C25FAA"/>
    <w:rPr>
      <w:b/>
      <w:bCs/>
      <w:color w:val="0058A9"/>
      <w:shd w:val="clear" w:color="auto" w:fill="F0F0F0"/>
    </w:rPr>
  </w:style>
  <w:style w:type="character" w:customStyle="1" w:styleId="af5">
    <w:name w:val="Название Знак"/>
    <w:aliases w:val="Заголовок Знак"/>
    <w:basedOn w:val="a0"/>
    <w:link w:val="af4"/>
    <w:rsid w:val="00C25FAA"/>
    <w:rPr>
      <w:rFonts w:ascii="Verdana" w:eastAsia="Times New Roman" w:hAnsi="Verdana" w:cs="Verdana"/>
      <w:b/>
      <w:bCs/>
      <w:color w:val="0058A9"/>
      <w:lang w:eastAsia="ru-RU"/>
    </w:rPr>
  </w:style>
  <w:style w:type="paragraph" w:customStyle="1" w:styleId="af6">
    <w:name w:val="Заголовок группы контролов"/>
    <w:basedOn w:val="a"/>
    <w:next w:val="a"/>
    <w:rsid w:val="00C25FAA"/>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7">
    <w:name w:val="Заголовок для информации об изменениях"/>
    <w:basedOn w:val="1"/>
    <w:next w:val="a"/>
    <w:rsid w:val="00C25FAA"/>
    <w:pPr>
      <w:spacing w:before="0"/>
      <w:outlineLvl w:val="9"/>
    </w:pPr>
    <w:rPr>
      <w:b w:val="0"/>
      <w:bCs w:val="0"/>
      <w:sz w:val="18"/>
      <w:szCs w:val="18"/>
      <w:shd w:val="clear" w:color="auto" w:fill="FFFFFF"/>
    </w:rPr>
  </w:style>
  <w:style w:type="paragraph" w:customStyle="1" w:styleId="af8">
    <w:name w:val="Заголовок распахивающейся части диалога"/>
    <w:basedOn w:val="a"/>
    <w:next w:val="a"/>
    <w:rsid w:val="00C25FAA"/>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9">
    <w:name w:val="Заголовок своего сообщения"/>
    <w:rsid w:val="00C25FAA"/>
    <w:rPr>
      <w:rFonts w:cs="Times New Roman"/>
      <w:b/>
      <w:bCs/>
      <w:color w:val="26282F"/>
    </w:rPr>
  </w:style>
  <w:style w:type="paragraph" w:customStyle="1" w:styleId="afa">
    <w:name w:val="Заголовок статьи"/>
    <w:basedOn w:val="a"/>
    <w:next w:val="a"/>
    <w:rsid w:val="00C25FAA"/>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b">
    <w:name w:val="Заголовок чужого сообщения"/>
    <w:rsid w:val="00C25FAA"/>
    <w:rPr>
      <w:rFonts w:cs="Times New Roman"/>
      <w:b/>
      <w:bCs/>
      <w:color w:val="FF0000"/>
    </w:rPr>
  </w:style>
  <w:style w:type="paragraph" w:customStyle="1" w:styleId="afc">
    <w:name w:val="Заголовок ЭР (левое окно)"/>
    <w:basedOn w:val="a"/>
    <w:next w:val="a"/>
    <w:rsid w:val="00C25FAA"/>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d">
    <w:name w:val="Заголовок ЭР (правое окно)"/>
    <w:basedOn w:val="afc"/>
    <w:next w:val="a"/>
    <w:rsid w:val="00C25FAA"/>
    <w:pPr>
      <w:spacing w:after="0"/>
      <w:jc w:val="left"/>
    </w:pPr>
  </w:style>
  <w:style w:type="paragraph" w:customStyle="1" w:styleId="afe">
    <w:name w:val="Интерактивный заголовок"/>
    <w:basedOn w:val="af4"/>
    <w:next w:val="a"/>
    <w:rsid w:val="00C25FAA"/>
    <w:rPr>
      <w:u w:val="single"/>
    </w:rPr>
  </w:style>
  <w:style w:type="paragraph" w:customStyle="1" w:styleId="aff">
    <w:name w:val="Текст информации об изменениях"/>
    <w:basedOn w:val="a"/>
    <w:next w:val="a"/>
    <w:rsid w:val="00C25FAA"/>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0">
    <w:name w:val="Информация об изменениях"/>
    <w:basedOn w:val="aff"/>
    <w:next w:val="a"/>
    <w:rsid w:val="00C25FAA"/>
    <w:pPr>
      <w:spacing w:before="180"/>
      <w:ind w:left="360" w:right="360" w:firstLine="0"/>
    </w:pPr>
    <w:rPr>
      <w:shd w:val="clear" w:color="auto" w:fill="EAEFED"/>
    </w:rPr>
  </w:style>
  <w:style w:type="paragraph" w:customStyle="1" w:styleId="aff1">
    <w:name w:val="Текст (справка)"/>
    <w:basedOn w:val="a"/>
    <w:next w:val="a"/>
    <w:rsid w:val="00C25FAA"/>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2">
    <w:name w:val="Комментарий"/>
    <w:basedOn w:val="aff1"/>
    <w:next w:val="a"/>
    <w:rsid w:val="00C25FAA"/>
    <w:pPr>
      <w:spacing w:before="75"/>
      <w:ind w:right="0"/>
      <w:jc w:val="both"/>
    </w:pPr>
    <w:rPr>
      <w:color w:val="353842"/>
      <w:shd w:val="clear" w:color="auto" w:fill="F0F0F0"/>
    </w:rPr>
  </w:style>
  <w:style w:type="paragraph" w:customStyle="1" w:styleId="aff3">
    <w:name w:val="Информация об изменениях документа"/>
    <w:basedOn w:val="aff2"/>
    <w:next w:val="a"/>
    <w:rsid w:val="00C25FAA"/>
    <w:rPr>
      <w:i/>
      <w:iCs/>
    </w:rPr>
  </w:style>
  <w:style w:type="paragraph" w:customStyle="1" w:styleId="aff4">
    <w:name w:val="Текст (лев. подпись)"/>
    <w:basedOn w:val="a"/>
    <w:next w:val="a"/>
    <w:rsid w:val="00C25F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5">
    <w:name w:val="Колонтитул (левый)"/>
    <w:basedOn w:val="aff4"/>
    <w:next w:val="a"/>
    <w:rsid w:val="00C25FAA"/>
    <w:rPr>
      <w:sz w:val="14"/>
      <w:szCs w:val="14"/>
    </w:rPr>
  </w:style>
  <w:style w:type="paragraph" w:customStyle="1" w:styleId="aff6">
    <w:name w:val="Текст (прав. подпись)"/>
    <w:basedOn w:val="a"/>
    <w:next w:val="a"/>
    <w:rsid w:val="00C25FA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7">
    <w:name w:val="Колонтитул (правый)"/>
    <w:basedOn w:val="aff6"/>
    <w:next w:val="a"/>
    <w:rsid w:val="00C25FAA"/>
    <w:rPr>
      <w:sz w:val="14"/>
      <w:szCs w:val="14"/>
    </w:rPr>
  </w:style>
  <w:style w:type="paragraph" w:customStyle="1" w:styleId="aff8">
    <w:name w:val="Комментарий пользователя"/>
    <w:basedOn w:val="aff2"/>
    <w:next w:val="a"/>
    <w:rsid w:val="00C25FAA"/>
    <w:pPr>
      <w:jc w:val="left"/>
    </w:pPr>
    <w:rPr>
      <w:shd w:val="clear" w:color="auto" w:fill="FFDFE0"/>
    </w:rPr>
  </w:style>
  <w:style w:type="paragraph" w:customStyle="1" w:styleId="aff9">
    <w:name w:val="Куда обратиться?"/>
    <w:basedOn w:val="ad"/>
    <w:next w:val="a"/>
    <w:rsid w:val="00C25FAA"/>
  </w:style>
  <w:style w:type="paragraph" w:customStyle="1" w:styleId="affa">
    <w:name w:val="Моноширинный"/>
    <w:basedOn w:val="a"/>
    <w:next w:val="a"/>
    <w:rsid w:val="00C25F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b">
    <w:name w:val="Найденные слова"/>
    <w:rsid w:val="00C25FAA"/>
    <w:rPr>
      <w:rFonts w:cs="Times New Roman"/>
      <w:b/>
      <w:color w:val="26282F"/>
      <w:shd w:val="clear" w:color="auto" w:fill="FFF580"/>
    </w:rPr>
  </w:style>
  <w:style w:type="character" w:customStyle="1" w:styleId="affc">
    <w:name w:val="Не вступил в силу"/>
    <w:rsid w:val="00C25FAA"/>
    <w:rPr>
      <w:rFonts w:cs="Times New Roman"/>
      <w:b/>
      <w:color w:val="000000"/>
      <w:shd w:val="clear" w:color="auto" w:fill="D8EDE8"/>
    </w:rPr>
  </w:style>
  <w:style w:type="paragraph" w:customStyle="1" w:styleId="affd">
    <w:name w:val="Необходимые документы"/>
    <w:basedOn w:val="ad"/>
    <w:next w:val="a"/>
    <w:rsid w:val="00C25FAA"/>
    <w:pPr>
      <w:ind w:firstLine="118"/>
    </w:pPr>
  </w:style>
  <w:style w:type="paragraph" w:customStyle="1" w:styleId="affe">
    <w:name w:val="Нормальный (таблица)"/>
    <w:basedOn w:val="a"/>
    <w:next w:val="a"/>
    <w:rsid w:val="00C25FA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C25F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0">
    <w:name w:val="Оглавление"/>
    <w:basedOn w:val="afff"/>
    <w:next w:val="a"/>
    <w:rsid w:val="00C25FAA"/>
    <w:pPr>
      <w:ind w:left="140"/>
    </w:pPr>
  </w:style>
  <w:style w:type="character" w:customStyle="1" w:styleId="afff1">
    <w:name w:val="Опечатки"/>
    <w:rsid w:val="00C25FAA"/>
    <w:rPr>
      <w:color w:val="FF0000"/>
    </w:rPr>
  </w:style>
  <w:style w:type="paragraph" w:customStyle="1" w:styleId="afff2">
    <w:name w:val="Переменная часть"/>
    <w:basedOn w:val="af3"/>
    <w:next w:val="a"/>
    <w:rsid w:val="00C25FAA"/>
    <w:rPr>
      <w:sz w:val="18"/>
      <w:szCs w:val="18"/>
    </w:rPr>
  </w:style>
  <w:style w:type="paragraph" w:customStyle="1" w:styleId="afff3">
    <w:name w:val="Подвал для информации об изменениях"/>
    <w:basedOn w:val="1"/>
    <w:next w:val="a"/>
    <w:rsid w:val="00C25FAA"/>
    <w:pPr>
      <w:outlineLvl w:val="9"/>
    </w:pPr>
    <w:rPr>
      <w:b w:val="0"/>
      <w:bCs w:val="0"/>
      <w:sz w:val="18"/>
      <w:szCs w:val="18"/>
    </w:rPr>
  </w:style>
  <w:style w:type="paragraph" w:customStyle="1" w:styleId="afff4">
    <w:name w:val="Подзаголовок для информации об изменениях"/>
    <w:basedOn w:val="aff"/>
    <w:next w:val="a"/>
    <w:rsid w:val="00C25FAA"/>
    <w:rPr>
      <w:b/>
      <w:bCs/>
    </w:rPr>
  </w:style>
  <w:style w:type="paragraph" w:customStyle="1" w:styleId="afff5">
    <w:name w:val="Подчёркнуный текст"/>
    <w:basedOn w:val="a"/>
    <w:next w:val="a"/>
    <w:rsid w:val="00C25FAA"/>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6">
    <w:name w:val="Постоянная часть"/>
    <w:basedOn w:val="af3"/>
    <w:next w:val="a"/>
    <w:rsid w:val="00C25FAA"/>
    <w:rPr>
      <w:sz w:val="20"/>
      <w:szCs w:val="20"/>
    </w:rPr>
  </w:style>
  <w:style w:type="paragraph" w:customStyle="1" w:styleId="afff7">
    <w:name w:val="Прижатый влево"/>
    <w:basedOn w:val="a"/>
    <w:next w:val="a"/>
    <w:rsid w:val="00C25F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8">
    <w:name w:val="Пример."/>
    <w:basedOn w:val="ad"/>
    <w:next w:val="a"/>
    <w:rsid w:val="00C25FAA"/>
  </w:style>
  <w:style w:type="paragraph" w:customStyle="1" w:styleId="afff9">
    <w:name w:val="Примечание."/>
    <w:basedOn w:val="ad"/>
    <w:next w:val="a"/>
    <w:rsid w:val="00C25FAA"/>
  </w:style>
  <w:style w:type="character" w:customStyle="1" w:styleId="afffa">
    <w:name w:val="Продолжение ссылки"/>
    <w:basedOn w:val="ab"/>
    <w:rsid w:val="00C25FAA"/>
  </w:style>
  <w:style w:type="paragraph" w:customStyle="1" w:styleId="afffb">
    <w:name w:val="Словарная статья"/>
    <w:basedOn w:val="a"/>
    <w:next w:val="a"/>
    <w:rsid w:val="00C25FA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c">
    <w:name w:val="Сравнение редакций"/>
    <w:rsid w:val="00C25FAA"/>
    <w:rPr>
      <w:rFonts w:cs="Times New Roman"/>
      <w:b/>
      <w:color w:val="26282F"/>
    </w:rPr>
  </w:style>
  <w:style w:type="character" w:customStyle="1" w:styleId="afffd">
    <w:name w:val="Сравнение редакций. Добавленный фрагмент"/>
    <w:rsid w:val="00C25FAA"/>
    <w:rPr>
      <w:color w:val="000000"/>
      <w:shd w:val="clear" w:color="auto" w:fill="C1D7FF"/>
    </w:rPr>
  </w:style>
  <w:style w:type="character" w:customStyle="1" w:styleId="afffe">
    <w:name w:val="Сравнение редакций. Удаленный фрагмент"/>
    <w:rsid w:val="00C25FAA"/>
    <w:rPr>
      <w:color w:val="000000"/>
      <w:shd w:val="clear" w:color="auto" w:fill="C4C413"/>
    </w:rPr>
  </w:style>
  <w:style w:type="paragraph" w:customStyle="1" w:styleId="affff">
    <w:name w:val="Ссылка на официальную публикацию"/>
    <w:basedOn w:val="a"/>
    <w:next w:val="a"/>
    <w:rsid w:val="00C25FAA"/>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0">
    <w:name w:val="Текст в таблице"/>
    <w:basedOn w:val="affe"/>
    <w:next w:val="a"/>
    <w:rsid w:val="00C25FAA"/>
    <w:pPr>
      <w:ind w:firstLine="500"/>
    </w:pPr>
  </w:style>
  <w:style w:type="paragraph" w:customStyle="1" w:styleId="affff1">
    <w:name w:val="Текст ЭР (см. также)"/>
    <w:basedOn w:val="a"/>
    <w:next w:val="a"/>
    <w:rsid w:val="00C25FAA"/>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2">
    <w:name w:val="Технический комментарий"/>
    <w:basedOn w:val="a"/>
    <w:next w:val="a"/>
    <w:rsid w:val="00C25FAA"/>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3">
    <w:name w:val="Утратил силу"/>
    <w:rsid w:val="00C25FAA"/>
    <w:rPr>
      <w:rFonts w:cs="Times New Roman"/>
      <w:b/>
      <w:strike/>
      <w:color w:val="666600"/>
    </w:rPr>
  </w:style>
  <w:style w:type="paragraph" w:customStyle="1" w:styleId="affff4">
    <w:name w:val="Формула"/>
    <w:basedOn w:val="a"/>
    <w:next w:val="a"/>
    <w:rsid w:val="00C25FAA"/>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5">
    <w:name w:val="Центрированный (таблица)"/>
    <w:basedOn w:val="affe"/>
    <w:next w:val="a"/>
    <w:rsid w:val="00C25FAA"/>
    <w:pPr>
      <w:jc w:val="center"/>
    </w:pPr>
  </w:style>
  <w:style w:type="paragraph" w:customStyle="1" w:styleId="-">
    <w:name w:val="ЭР-содержание (правое окно)"/>
    <w:basedOn w:val="a"/>
    <w:next w:val="a"/>
    <w:rsid w:val="00C25FAA"/>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styleId="affff6">
    <w:name w:val="footer"/>
    <w:basedOn w:val="a"/>
    <w:link w:val="affff7"/>
    <w:uiPriority w:val="99"/>
    <w:rsid w:val="00C25FAA"/>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fff7">
    <w:name w:val="Нижний колонтитул Знак"/>
    <w:basedOn w:val="a0"/>
    <w:link w:val="affff6"/>
    <w:uiPriority w:val="99"/>
    <w:rsid w:val="00C25FAA"/>
    <w:rPr>
      <w:rFonts w:ascii="Times New Roman" w:eastAsia="Times New Roman" w:hAnsi="Times New Roman" w:cs="Times New Roman"/>
      <w:sz w:val="20"/>
      <w:szCs w:val="20"/>
    </w:rPr>
  </w:style>
  <w:style w:type="paragraph" w:customStyle="1" w:styleId="Default">
    <w:name w:val="Default"/>
    <w:rsid w:val="00C25F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Без интервала1"/>
    <w:rsid w:val="00C25FAA"/>
    <w:pPr>
      <w:spacing w:after="0" w:line="240" w:lineRule="auto"/>
    </w:pPr>
    <w:rPr>
      <w:rFonts w:ascii="Calibri" w:eastAsia="Times New Roman" w:hAnsi="Calibri" w:cs="Times New Roman"/>
    </w:rPr>
  </w:style>
  <w:style w:type="character" w:styleId="affff8">
    <w:name w:val="annotation reference"/>
    <w:uiPriority w:val="99"/>
    <w:semiHidden/>
    <w:rsid w:val="00C25FAA"/>
    <w:rPr>
      <w:rFonts w:cs="Times New Roman"/>
      <w:sz w:val="16"/>
      <w:szCs w:val="16"/>
    </w:rPr>
  </w:style>
  <w:style w:type="paragraph" w:styleId="affff9">
    <w:name w:val="annotation text"/>
    <w:basedOn w:val="a"/>
    <w:link w:val="affffa"/>
    <w:uiPriority w:val="99"/>
    <w:semiHidden/>
    <w:rsid w:val="00C25FAA"/>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character" w:customStyle="1" w:styleId="affffa">
    <w:name w:val="Текст примечания Знак"/>
    <w:basedOn w:val="a0"/>
    <w:link w:val="affff9"/>
    <w:uiPriority w:val="99"/>
    <w:semiHidden/>
    <w:rsid w:val="00C25FAA"/>
    <w:rPr>
      <w:rFonts w:ascii="Arial" w:eastAsia="Times New Roman" w:hAnsi="Arial" w:cs="Times New Roman"/>
      <w:sz w:val="20"/>
      <w:szCs w:val="20"/>
    </w:rPr>
  </w:style>
  <w:style w:type="paragraph" w:styleId="affffb">
    <w:name w:val="annotation subject"/>
    <w:basedOn w:val="affff9"/>
    <w:next w:val="affff9"/>
    <w:link w:val="affffc"/>
    <w:semiHidden/>
    <w:rsid w:val="00C25FAA"/>
    <w:rPr>
      <w:b/>
      <w:bCs/>
    </w:rPr>
  </w:style>
  <w:style w:type="character" w:customStyle="1" w:styleId="affffc">
    <w:name w:val="Тема примечания Знак"/>
    <w:basedOn w:val="affffa"/>
    <w:link w:val="affffb"/>
    <w:semiHidden/>
    <w:rsid w:val="00C25FAA"/>
    <w:rPr>
      <w:b/>
      <w:bCs/>
    </w:rPr>
  </w:style>
  <w:style w:type="paragraph" w:customStyle="1" w:styleId="ConsPlusCell">
    <w:name w:val="ConsPlusCell"/>
    <w:rsid w:val="00C25F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 Знак1"/>
    <w:rsid w:val="00C25FAA"/>
    <w:rPr>
      <w:rFonts w:ascii="Times New Roman" w:hAnsi="Times New Roman" w:cs="Times New Roman"/>
      <w:shd w:val="clear" w:color="auto" w:fill="FFFFFF"/>
    </w:rPr>
  </w:style>
  <w:style w:type="paragraph" w:customStyle="1" w:styleId="BlockQuotation">
    <w:name w:val="Block Quotation"/>
    <w:basedOn w:val="a"/>
    <w:rsid w:val="00C25FAA"/>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lang w:eastAsia="ru-RU"/>
    </w:rPr>
  </w:style>
  <w:style w:type="paragraph" w:styleId="affffd">
    <w:name w:val="Body Text"/>
    <w:basedOn w:val="a"/>
    <w:link w:val="affffe"/>
    <w:rsid w:val="00C25FAA"/>
    <w:pPr>
      <w:widowControl w:val="0"/>
      <w:pBdr>
        <w:bottom w:val="single" w:sz="18" w:space="1" w:color="auto"/>
      </w:pBd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10"/>
      <w:szCs w:val="10"/>
    </w:rPr>
  </w:style>
  <w:style w:type="character" w:customStyle="1" w:styleId="affffe">
    <w:name w:val="Основной текст Знак"/>
    <w:basedOn w:val="a0"/>
    <w:link w:val="affffd"/>
    <w:rsid w:val="00C25FAA"/>
    <w:rPr>
      <w:rFonts w:ascii="Times New Roman" w:eastAsia="Times New Roman" w:hAnsi="Times New Roman" w:cs="Times New Roman"/>
      <w:b/>
      <w:bCs/>
      <w:sz w:val="10"/>
      <w:szCs w:val="10"/>
    </w:rPr>
  </w:style>
  <w:style w:type="paragraph" w:customStyle="1" w:styleId="13">
    <w:name w:val="Абзац списка1"/>
    <w:basedOn w:val="a"/>
    <w:rsid w:val="00C25FAA"/>
    <w:pPr>
      <w:widowControl w:val="0"/>
      <w:autoSpaceDE w:val="0"/>
      <w:autoSpaceDN w:val="0"/>
      <w:adjustRightInd w:val="0"/>
      <w:spacing w:after="0" w:line="240" w:lineRule="auto"/>
      <w:ind w:left="720" w:firstLine="720"/>
      <w:jc w:val="both"/>
    </w:pPr>
    <w:rPr>
      <w:rFonts w:ascii="Arial" w:eastAsia="Times New Roman" w:hAnsi="Arial" w:cs="Arial"/>
      <w:sz w:val="24"/>
      <w:szCs w:val="24"/>
      <w:lang w:eastAsia="ru-RU"/>
    </w:rPr>
  </w:style>
  <w:style w:type="table" w:styleId="afffff">
    <w:name w:val="Table Grid"/>
    <w:basedOn w:val="a1"/>
    <w:uiPriority w:val="39"/>
    <w:rsid w:val="00C25F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0">
    <w:name w:val="List Paragraph"/>
    <w:basedOn w:val="a"/>
    <w:uiPriority w:val="34"/>
    <w:qFormat/>
    <w:rsid w:val="00C25FAA"/>
    <w:pPr>
      <w:spacing w:after="160" w:line="259" w:lineRule="auto"/>
      <w:ind w:left="720"/>
      <w:contextualSpacing/>
    </w:pPr>
    <w:rPr>
      <w:rFonts w:ascii="Calibri" w:eastAsia="Calibri" w:hAnsi="Calibri" w:cs="Times New Roman"/>
    </w:rPr>
  </w:style>
  <w:style w:type="character" w:customStyle="1" w:styleId="s10">
    <w:name w:val="s_10"/>
    <w:rsid w:val="00C25FAA"/>
  </w:style>
  <w:style w:type="table" w:customStyle="1" w:styleId="TableGrid">
    <w:name w:val="TableGrid"/>
    <w:rsid w:val="00C25FAA"/>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6">
    <w:name w:val="s_16"/>
    <w:basedOn w:val="a"/>
    <w:rsid w:val="00C25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1">
    <w:name w:val="footnote text"/>
    <w:basedOn w:val="a"/>
    <w:link w:val="afffff2"/>
    <w:uiPriority w:val="99"/>
    <w:unhideWhenUsed/>
    <w:rsid w:val="00C25FAA"/>
    <w:pPr>
      <w:spacing w:after="0" w:line="240" w:lineRule="auto"/>
      <w:ind w:left="2799" w:right="2835" w:hanging="10"/>
      <w:jc w:val="center"/>
    </w:pPr>
    <w:rPr>
      <w:rFonts w:ascii="Times New Roman" w:eastAsia="Times New Roman" w:hAnsi="Times New Roman" w:cs="Times New Roman"/>
      <w:b/>
      <w:color w:val="000000"/>
      <w:sz w:val="20"/>
      <w:szCs w:val="20"/>
    </w:rPr>
  </w:style>
  <w:style w:type="character" w:customStyle="1" w:styleId="afffff2">
    <w:name w:val="Текст сноски Знак"/>
    <w:basedOn w:val="a0"/>
    <w:link w:val="afffff1"/>
    <w:uiPriority w:val="99"/>
    <w:rsid w:val="00C25FAA"/>
    <w:rPr>
      <w:rFonts w:ascii="Times New Roman" w:eastAsia="Times New Roman" w:hAnsi="Times New Roman" w:cs="Times New Roman"/>
      <w:b/>
      <w:color w:val="000000"/>
      <w:sz w:val="20"/>
      <w:szCs w:val="20"/>
    </w:rPr>
  </w:style>
  <w:style w:type="character" w:styleId="afffff3">
    <w:name w:val="footnote reference"/>
    <w:uiPriority w:val="99"/>
    <w:unhideWhenUsed/>
    <w:rsid w:val="00C25FAA"/>
    <w:rPr>
      <w:vertAlign w:val="superscript"/>
    </w:rPr>
  </w:style>
  <w:style w:type="paragraph" w:customStyle="1" w:styleId="s1">
    <w:name w:val="s_1"/>
    <w:basedOn w:val="a"/>
    <w:rsid w:val="00C25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_11"/>
    <w:rsid w:val="00C25FAA"/>
  </w:style>
  <w:style w:type="paragraph" w:customStyle="1" w:styleId="empty">
    <w:name w:val="empty"/>
    <w:basedOn w:val="a"/>
    <w:rsid w:val="00C25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C25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25FA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C25FA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C25FAA"/>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C25FAA"/>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C25FAA"/>
    <w:pPr>
      <w:widowControl w:val="0"/>
      <w:autoSpaceDE w:val="0"/>
      <w:autoSpaceDN w:val="0"/>
      <w:spacing w:after="0" w:line="240" w:lineRule="auto"/>
    </w:pPr>
    <w:rPr>
      <w:rFonts w:ascii="Arial" w:eastAsia="Times New Roman"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14889725">
      <w:bodyDiv w:val="1"/>
      <w:marLeft w:val="0"/>
      <w:marRight w:val="0"/>
      <w:marTop w:val="0"/>
      <w:marBottom w:val="0"/>
      <w:divBdr>
        <w:top w:val="none" w:sz="0" w:space="0" w:color="auto"/>
        <w:left w:val="none" w:sz="0" w:space="0" w:color="auto"/>
        <w:bottom w:val="none" w:sz="0" w:space="0" w:color="auto"/>
        <w:right w:val="none" w:sz="0" w:space="0" w:color="auto"/>
      </w:divBdr>
      <w:divsChild>
        <w:div w:id="1804226155">
          <w:marLeft w:val="0"/>
          <w:marRight w:val="0"/>
          <w:marTop w:val="414"/>
          <w:marBottom w:val="0"/>
          <w:divBdr>
            <w:top w:val="none" w:sz="0" w:space="0" w:color="auto"/>
            <w:left w:val="none" w:sz="0" w:space="0" w:color="auto"/>
            <w:bottom w:val="none" w:sz="0" w:space="0" w:color="auto"/>
            <w:right w:val="none" w:sz="0" w:space="0" w:color="auto"/>
          </w:divBdr>
        </w:div>
      </w:divsChild>
    </w:div>
    <w:div w:id="142358357">
      <w:bodyDiv w:val="1"/>
      <w:marLeft w:val="0"/>
      <w:marRight w:val="0"/>
      <w:marTop w:val="0"/>
      <w:marBottom w:val="0"/>
      <w:divBdr>
        <w:top w:val="none" w:sz="0" w:space="0" w:color="auto"/>
        <w:left w:val="none" w:sz="0" w:space="0" w:color="auto"/>
        <w:bottom w:val="none" w:sz="0" w:space="0" w:color="auto"/>
        <w:right w:val="none" w:sz="0" w:space="0" w:color="auto"/>
      </w:divBdr>
      <w:divsChild>
        <w:div w:id="1348747759">
          <w:marLeft w:val="0"/>
          <w:marRight w:val="0"/>
          <w:marTop w:val="414"/>
          <w:marBottom w:val="0"/>
          <w:divBdr>
            <w:top w:val="none" w:sz="0" w:space="0" w:color="auto"/>
            <w:left w:val="none" w:sz="0" w:space="0" w:color="auto"/>
            <w:bottom w:val="none" w:sz="0" w:space="0" w:color="auto"/>
            <w:right w:val="none" w:sz="0" w:space="0" w:color="auto"/>
          </w:divBdr>
        </w:div>
      </w:divsChild>
    </w:div>
    <w:div w:id="443961906">
      <w:bodyDiv w:val="1"/>
      <w:marLeft w:val="0"/>
      <w:marRight w:val="0"/>
      <w:marTop w:val="0"/>
      <w:marBottom w:val="0"/>
      <w:divBdr>
        <w:top w:val="none" w:sz="0" w:space="0" w:color="auto"/>
        <w:left w:val="none" w:sz="0" w:space="0" w:color="auto"/>
        <w:bottom w:val="none" w:sz="0" w:space="0" w:color="auto"/>
        <w:right w:val="none" w:sz="0" w:space="0" w:color="auto"/>
      </w:divBdr>
      <w:divsChild>
        <w:div w:id="372929057">
          <w:marLeft w:val="0"/>
          <w:marRight w:val="0"/>
          <w:marTop w:val="0"/>
          <w:marBottom w:val="0"/>
          <w:divBdr>
            <w:top w:val="none" w:sz="0" w:space="0" w:color="auto"/>
            <w:left w:val="none" w:sz="0" w:space="0" w:color="auto"/>
            <w:bottom w:val="none" w:sz="0" w:space="0" w:color="auto"/>
            <w:right w:val="none" w:sz="0" w:space="0" w:color="auto"/>
          </w:divBdr>
          <w:divsChild>
            <w:div w:id="1820032396">
              <w:marLeft w:val="0"/>
              <w:marRight w:val="0"/>
              <w:marTop w:val="0"/>
              <w:marBottom w:val="0"/>
              <w:divBdr>
                <w:top w:val="none" w:sz="0" w:space="0" w:color="auto"/>
                <w:left w:val="none" w:sz="0" w:space="0" w:color="auto"/>
                <w:bottom w:val="none" w:sz="0" w:space="0" w:color="auto"/>
                <w:right w:val="none" w:sz="0" w:space="0" w:color="auto"/>
              </w:divBdr>
              <w:divsChild>
                <w:div w:id="699622026">
                  <w:marLeft w:val="-248"/>
                  <w:marRight w:val="-248"/>
                  <w:marTop w:val="0"/>
                  <w:marBottom w:val="0"/>
                  <w:divBdr>
                    <w:top w:val="none" w:sz="0" w:space="0" w:color="auto"/>
                    <w:left w:val="none" w:sz="0" w:space="0" w:color="auto"/>
                    <w:bottom w:val="none" w:sz="0" w:space="0" w:color="auto"/>
                    <w:right w:val="none" w:sz="0" w:space="0" w:color="auto"/>
                  </w:divBdr>
                  <w:divsChild>
                    <w:div w:id="49425492">
                      <w:marLeft w:val="4966"/>
                      <w:marRight w:val="248"/>
                      <w:marTop w:val="0"/>
                      <w:marBottom w:val="0"/>
                      <w:divBdr>
                        <w:top w:val="none" w:sz="0" w:space="0" w:color="auto"/>
                        <w:left w:val="none" w:sz="0" w:space="0" w:color="auto"/>
                        <w:bottom w:val="none" w:sz="0" w:space="0" w:color="auto"/>
                        <w:right w:val="none" w:sz="0" w:space="0" w:color="auto"/>
                      </w:divBdr>
                    </w:div>
                  </w:divsChild>
                </w:div>
              </w:divsChild>
            </w:div>
          </w:divsChild>
        </w:div>
        <w:div w:id="1525055034">
          <w:marLeft w:val="0"/>
          <w:marRight w:val="0"/>
          <w:marTop w:val="0"/>
          <w:marBottom w:val="0"/>
          <w:divBdr>
            <w:top w:val="none" w:sz="0" w:space="0" w:color="auto"/>
            <w:left w:val="none" w:sz="0" w:space="0" w:color="auto"/>
            <w:bottom w:val="none" w:sz="0" w:space="0" w:color="auto"/>
            <w:right w:val="none" w:sz="0" w:space="0" w:color="auto"/>
          </w:divBdr>
          <w:divsChild>
            <w:div w:id="789252069">
              <w:marLeft w:val="-248"/>
              <w:marRight w:val="-248"/>
              <w:marTop w:val="0"/>
              <w:marBottom w:val="0"/>
              <w:divBdr>
                <w:top w:val="none" w:sz="0" w:space="0" w:color="auto"/>
                <w:left w:val="none" w:sz="0" w:space="0" w:color="auto"/>
                <w:bottom w:val="none" w:sz="0" w:space="0" w:color="auto"/>
                <w:right w:val="none" w:sz="0" w:space="0" w:color="auto"/>
              </w:divBdr>
              <w:divsChild>
                <w:div w:id="1523784660">
                  <w:marLeft w:val="0"/>
                  <w:marRight w:val="0"/>
                  <w:marTop w:val="0"/>
                  <w:marBottom w:val="0"/>
                  <w:divBdr>
                    <w:top w:val="none" w:sz="0" w:space="0" w:color="auto"/>
                    <w:left w:val="none" w:sz="0" w:space="0" w:color="auto"/>
                    <w:bottom w:val="none" w:sz="0" w:space="0" w:color="auto"/>
                    <w:right w:val="none" w:sz="0" w:space="0" w:color="auto"/>
                  </w:divBdr>
                  <w:divsChild>
                    <w:div w:id="638925708">
                      <w:marLeft w:val="0"/>
                      <w:marRight w:val="0"/>
                      <w:marTop w:val="0"/>
                      <w:marBottom w:val="0"/>
                      <w:divBdr>
                        <w:top w:val="none" w:sz="0" w:space="0" w:color="auto"/>
                        <w:left w:val="none" w:sz="0" w:space="0" w:color="auto"/>
                        <w:bottom w:val="none" w:sz="0" w:space="0" w:color="auto"/>
                        <w:right w:val="none" w:sz="0" w:space="0" w:color="auto"/>
                      </w:divBdr>
                      <w:divsChild>
                        <w:div w:id="73018653">
                          <w:marLeft w:val="0"/>
                          <w:marRight w:val="0"/>
                          <w:marTop w:val="0"/>
                          <w:marBottom w:val="0"/>
                          <w:divBdr>
                            <w:top w:val="none" w:sz="0" w:space="0" w:color="auto"/>
                            <w:left w:val="none" w:sz="0" w:space="0" w:color="auto"/>
                            <w:bottom w:val="none" w:sz="0" w:space="0" w:color="auto"/>
                            <w:right w:val="none" w:sz="0" w:space="0" w:color="auto"/>
                          </w:divBdr>
                        </w:div>
                        <w:div w:id="1313947141">
                          <w:marLeft w:val="0"/>
                          <w:marRight w:val="0"/>
                          <w:marTop w:val="0"/>
                          <w:marBottom w:val="0"/>
                          <w:divBdr>
                            <w:top w:val="none" w:sz="0" w:space="0" w:color="auto"/>
                            <w:left w:val="none" w:sz="0" w:space="0" w:color="auto"/>
                            <w:bottom w:val="none" w:sz="0" w:space="0" w:color="auto"/>
                            <w:right w:val="none" w:sz="0" w:space="0" w:color="auto"/>
                          </w:divBdr>
                        </w:div>
                        <w:div w:id="81342573">
                          <w:marLeft w:val="0"/>
                          <w:marRight w:val="0"/>
                          <w:marTop w:val="83"/>
                          <w:marBottom w:val="83"/>
                          <w:divBdr>
                            <w:top w:val="none" w:sz="0" w:space="0" w:color="auto"/>
                            <w:left w:val="none" w:sz="0" w:space="0" w:color="auto"/>
                            <w:bottom w:val="none" w:sz="0" w:space="0" w:color="auto"/>
                            <w:right w:val="none" w:sz="0" w:space="0" w:color="auto"/>
                          </w:divBdr>
                          <w:divsChild>
                            <w:div w:id="1196890725">
                              <w:marLeft w:val="0"/>
                              <w:marRight w:val="0"/>
                              <w:marTop w:val="0"/>
                              <w:marBottom w:val="83"/>
                              <w:divBdr>
                                <w:top w:val="none" w:sz="0" w:space="0" w:color="auto"/>
                                <w:left w:val="none" w:sz="0" w:space="0" w:color="auto"/>
                                <w:bottom w:val="none" w:sz="0" w:space="0" w:color="auto"/>
                                <w:right w:val="none" w:sz="0" w:space="0" w:color="auto"/>
                              </w:divBdr>
                              <w:divsChild>
                                <w:div w:id="1466117075">
                                  <w:marLeft w:val="0"/>
                                  <w:marRight w:val="0"/>
                                  <w:marTop w:val="0"/>
                                  <w:marBottom w:val="0"/>
                                  <w:divBdr>
                                    <w:top w:val="none" w:sz="0" w:space="0" w:color="auto"/>
                                    <w:left w:val="none" w:sz="0" w:space="0" w:color="auto"/>
                                    <w:bottom w:val="none" w:sz="0" w:space="0" w:color="auto"/>
                                    <w:right w:val="none" w:sz="0" w:space="0" w:color="auto"/>
                                  </w:divBdr>
                                </w:div>
                              </w:divsChild>
                            </w:div>
                            <w:div w:id="713581605">
                              <w:marLeft w:val="0"/>
                              <w:marRight w:val="0"/>
                              <w:marTop w:val="0"/>
                              <w:marBottom w:val="0"/>
                              <w:divBdr>
                                <w:top w:val="none" w:sz="0" w:space="0" w:color="auto"/>
                                <w:left w:val="none" w:sz="0" w:space="0" w:color="auto"/>
                                <w:bottom w:val="none" w:sz="0" w:space="0" w:color="auto"/>
                                <w:right w:val="none" w:sz="0" w:space="0" w:color="auto"/>
                              </w:divBdr>
                            </w:div>
                          </w:divsChild>
                        </w:div>
                        <w:div w:id="1840340469">
                          <w:marLeft w:val="0"/>
                          <w:marRight w:val="0"/>
                          <w:marTop w:val="0"/>
                          <w:marBottom w:val="0"/>
                          <w:divBdr>
                            <w:top w:val="none" w:sz="0" w:space="0" w:color="auto"/>
                            <w:left w:val="none" w:sz="0" w:space="0" w:color="auto"/>
                            <w:bottom w:val="none" w:sz="0" w:space="0" w:color="auto"/>
                            <w:right w:val="none" w:sz="0" w:space="0" w:color="auto"/>
                          </w:divBdr>
                        </w:div>
                      </w:divsChild>
                    </w:div>
                    <w:div w:id="2079554373">
                      <w:marLeft w:val="0"/>
                      <w:marRight w:val="0"/>
                      <w:marTop w:val="0"/>
                      <w:marBottom w:val="0"/>
                      <w:divBdr>
                        <w:top w:val="none" w:sz="0" w:space="0" w:color="auto"/>
                        <w:left w:val="none" w:sz="0" w:space="0" w:color="auto"/>
                        <w:bottom w:val="none" w:sz="0" w:space="0" w:color="auto"/>
                        <w:right w:val="none" w:sz="0" w:space="0" w:color="auto"/>
                      </w:divBdr>
                      <w:divsChild>
                        <w:div w:id="152837237">
                          <w:marLeft w:val="0"/>
                          <w:marRight w:val="0"/>
                          <w:marTop w:val="0"/>
                          <w:marBottom w:val="314"/>
                          <w:divBdr>
                            <w:top w:val="none" w:sz="0" w:space="0" w:color="auto"/>
                            <w:left w:val="none" w:sz="0" w:space="0" w:color="auto"/>
                            <w:bottom w:val="none" w:sz="0" w:space="0" w:color="auto"/>
                            <w:right w:val="none" w:sz="0" w:space="0" w:color="auto"/>
                          </w:divBdr>
                        </w:div>
                      </w:divsChild>
                    </w:div>
                    <w:div w:id="1357150779">
                      <w:marLeft w:val="0"/>
                      <w:marRight w:val="0"/>
                      <w:marTop w:val="0"/>
                      <w:marBottom w:val="0"/>
                      <w:divBdr>
                        <w:top w:val="none" w:sz="0" w:space="0" w:color="auto"/>
                        <w:left w:val="none" w:sz="0" w:space="0" w:color="auto"/>
                        <w:bottom w:val="none" w:sz="0" w:space="0" w:color="auto"/>
                        <w:right w:val="none" w:sz="0" w:space="0" w:color="auto"/>
                      </w:divBdr>
                      <w:divsChild>
                        <w:div w:id="845250457">
                          <w:marLeft w:val="0"/>
                          <w:marRight w:val="0"/>
                          <w:marTop w:val="0"/>
                          <w:marBottom w:val="314"/>
                          <w:divBdr>
                            <w:top w:val="none" w:sz="0" w:space="0" w:color="auto"/>
                            <w:left w:val="none" w:sz="0" w:space="0" w:color="auto"/>
                            <w:bottom w:val="none" w:sz="0" w:space="0" w:color="auto"/>
                            <w:right w:val="none" w:sz="0" w:space="0" w:color="auto"/>
                          </w:divBdr>
                        </w:div>
                      </w:divsChild>
                    </w:div>
                    <w:div w:id="1088575279">
                      <w:marLeft w:val="0"/>
                      <w:marRight w:val="0"/>
                      <w:marTop w:val="0"/>
                      <w:marBottom w:val="0"/>
                      <w:divBdr>
                        <w:top w:val="none" w:sz="0" w:space="0" w:color="auto"/>
                        <w:left w:val="none" w:sz="0" w:space="0" w:color="auto"/>
                        <w:bottom w:val="none" w:sz="0" w:space="0" w:color="auto"/>
                        <w:right w:val="none" w:sz="0" w:space="0" w:color="auto"/>
                      </w:divBdr>
                      <w:divsChild>
                        <w:div w:id="1347826533">
                          <w:marLeft w:val="0"/>
                          <w:marRight w:val="0"/>
                          <w:marTop w:val="0"/>
                          <w:marBottom w:val="31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F402CDA488BBDE94F914BA947CF308C798C370EF9831B39F467E2F931E77CE5838FA7333204C53F0C51829E118563AECB3A5863A86AE83BC15F96p23FK" TargetMode="External"/><Relationship Id="rId18" Type="http://schemas.openxmlformats.org/officeDocument/2006/relationships/header" Target="header4.xml"/><Relationship Id="rId26" Type="http://schemas.openxmlformats.org/officeDocument/2006/relationships/hyperlink" Target="https://syromaniya.ru/vozvrat-tovara/" TargetMode="Externa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oleObject" Target="embeddings/_________Microsoft_Office_Word_97_-_20031.doc"/><Relationship Id="rId17" Type="http://schemas.openxmlformats.org/officeDocument/2006/relationships/header" Target="header3.xml"/><Relationship Id="rId25" Type="http://schemas.openxmlformats.org/officeDocument/2006/relationships/hyperlink" Target="https://syromaniya.ru/dostavka/"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syromaniya.ru/podarki/"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syromaniya.ru/o-kompanii/" TargetMode="External"/><Relationship Id="rId28" Type="http://schemas.openxmlformats.org/officeDocument/2006/relationships/theme" Target="theme/theme1.xml"/><Relationship Id="rId10" Type="http://schemas.openxmlformats.org/officeDocument/2006/relationships/hyperlink" Target="file:///C:\Users\1\Desktop\&#1055;&#1086;&#1088;&#1103;&#1076;&#1086;&#1082;%20&#1088;&#1072;&#1079;&#1088;&#1072;&#1073;&#1086;&#1090;&#1082;&#1080;%20&#1084;&#1091;&#1085;&#1080;&#1094;.%20&#1087;&#1088;&#1086;&#1075;&#1088;&#1072;&#1084;&#1084;.doc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C:\Users\1\Desktop\&#1055;&#1086;&#1088;&#1103;&#1076;&#1086;&#1082;%20&#1088;&#1072;&#1079;&#1088;&#1072;&#1073;&#1086;&#1090;&#1082;&#1080;%20&#1084;&#1091;&#1085;&#1080;&#1094;.%20&#1087;&#1088;&#1086;&#1075;&#1088;&#1072;&#1084;&#1084;.docx" TargetMode="External"/><Relationship Id="rId14" Type="http://schemas.openxmlformats.org/officeDocument/2006/relationships/hyperlink" Target="consultantplus://offline/ref=1F402CDA488BBDE94F914BA947CF308C798C370EF8841B39F767E2F931E77CE5838FA7333204C53F0E50849B118563AECB3A5863A86AE83BC15F96p23FK" TargetMode="External"/><Relationship Id="rId22" Type="http://schemas.openxmlformats.org/officeDocument/2006/relationships/image" Target="media/image4.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A0BD-D166-452B-868B-7317242B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48</Pages>
  <Words>8213</Words>
  <Characters>46817</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dcterms:created xsi:type="dcterms:W3CDTF">2022-11-02T06:57:00Z</dcterms:created>
  <dcterms:modified xsi:type="dcterms:W3CDTF">2022-11-21T09:28:00Z</dcterms:modified>
</cp:coreProperties>
</file>