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CD" w:rsidRDefault="009037CD" w:rsidP="009037CD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Приложение 11</w:t>
      </w:r>
    </w:p>
    <w:p w:rsidR="009037CD" w:rsidRDefault="009037CD" w:rsidP="009037CD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b w:val="0"/>
          <w:bCs w:val="0"/>
          <w:color w:val="000000"/>
          <w:sz w:val="28"/>
          <w:szCs w:val="28"/>
        </w:rPr>
      </w:pPr>
    </w:p>
    <w:p w:rsidR="009037CD" w:rsidRDefault="009037CD" w:rsidP="009037CD">
      <w:pPr>
        <w:pStyle w:val="20"/>
        <w:shd w:val="clear" w:color="auto" w:fill="auto"/>
        <w:spacing w:before="0" w:line="240" w:lineRule="auto"/>
        <w:ind w:right="300"/>
        <w:jc w:val="left"/>
        <w:rPr>
          <w:rStyle w:val="2"/>
          <w:b w:val="0"/>
          <w:bCs w:val="0"/>
          <w:color w:val="000000"/>
          <w:sz w:val="28"/>
          <w:szCs w:val="28"/>
        </w:rPr>
      </w:pPr>
      <w:r>
        <w:rPr>
          <w:rStyle w:val="2"/>
          <w:b w:val="0"/>
          <w:bCs w:val="0"/>
          <w:color w:val="000000"/>
          <w:sz w:val="28"/>
          <w:szCs w:val="28"/>
        </w:rPr>
        <w:t xml:space="preserve">                                                                   Программа  муниципальных гарантий </w:t>
      </w:r>
    </w:p>
    <w:p w:rsidR="009037CD" w:rsidRDefault="009037CD" w:rsidP="009037CD">
      <w:pPr>
        <w:pStyle w:val="20"/>
        <w:shd w:val="clear" w:color="auto" w:fill="auto"/>
        <w:spacing w:before="0" w:line="240" w:lineRule="auto"/>
        <w:ind w:right="300"/>
        <w:rPr>
          <w:rStyle w:val="2"/>
          <w:b w:val="0"/>
          <w:bCs w:val="0"/>
          <w:color w:val="000000"/>
          <w:sz w:val="28"/>
          <w:szCs w:val="28"/>
        </w:rPr>
      </w:pPr>
      <w:r>
        <w:rPr>
          <w:rStyle w:val="2"/>
          <w:b w:val="0"/>
          <w:bCs w:val="0"/>
          <w:color w:val="000000"/>
          <w:sz w:val="28"/>
          <w:szCs w:val="28"/>
        </w:rPr>
        <w:t xml:space="preserve">муниципального образования Петровский  сельсовет </w:t>
      </w:r>
      <w:proofErr w:type="spellStart"/>
      <w:r>
        <w:rPr>
          <w:rStyle w:val="2"/>
          <w:b w:val="0"/>
          <w:bCs w:val="0"/>
          <w:color w:val="000000"/>
          <w:sz w:val="28"/>
          <w:szCs w:val="28"/>
        </w:rPr>
        <w:t>Саракташского</w:t>
      </w:r>
      <w:proofErr w:type="spellEnd"/>
      <w:r>
        <w:rPr>
          <w:rStyle w:val="2"/>
          <w:b w:val="0"/>
          <w:bCs w:val="0"/>
          <w:color w:val="000000"/>
          <w:sz w:val="28"/>
          <w:szCs w:val="28"/>
        </w:rPr>
        <w:t xml:space="preserve"> района на 2023 год</w:t>
      </w:r>
    </w:p>
    <w:p w:rsidR="009037CD" w:rsidRDefault="009037CD" w:rsidP="009037CD">
      <w:pPr>
        <w:pStyle w:val="20"/>
        <w:shd w:val="clear" w:color="auto" w:fill="auto"/>
        <w:spacing w:before="0" w:line="240" w:lineRule="auto"/>
        <w:ind w:right="300"/>
        <w:rPr>
          <w:b w:val="0"/>
        </w:rPr>
      </w:pPr>
    </w:p>
    <w:tbl>
      <w:tblPr>
        <w:tblStyle w:val="a3"/>
        <w:tblW w:w="14425" w:type="dxa"/>
        <w:tblInd w:w="0" w:type="dxa"/>
        <w:tblLook w:val="00A0"/>
      </w:tblPr>
      <w:tblGrid>
        <w:gridCol w:w="637"/>
        <w:gridCol w:w="1837"/>
        <w:gridCol w:w="2110"/>
        <w:gridCol w:w="1828"/>
        <w:gridCol w:w="2387"/>
        <w:gridCol w:w="1688"/>
        <w:gridCol w:w="1693"/>
        <w:gridCol w:w="2245"/>
      </w:tblGrid>
      <w:tr w:rsidR="009037CD" w:rsidTr="009037C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7CD" w:rsidRDefault="009037CD">
            <w:pPr>
              <w:pStyle w:val="20"/>
              <w:shd w:val="clear" w:color="auto" w:fill="auto"/>
              <w:spacing w:before="0" w:line="240" w:lineRule="auto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Style w:val="27"/>
                <w:b w:val="0"/>
                <w:bCs w:val="0"/>
                <w:color w:val="000000"/>
                <w:sz w:val="24"/>
                <w:szCs w:val="24"/>
              </w:rPr>
              <w:t>№</w:t>
            </w:r>
          </w:p>
          <w:p w:rsidR="009037CD" w:rsidRDefault="009037CD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7"/>
                <w:b w:val="0"/>
                <w:bCs w:val="0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27"/>
                <w:b w:val="0"/>
                <w:bCs w:val="0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Style w:val="27"/>
                <w:b w:val="0"/>
                <w:bCs w:val="0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7CD" w:rsidRDefault="009037CD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27"/>
                <w:b w:val="0"/>
                <w:bCs w:val="0"/>
                <w:color w:val="000000"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7CD" w:rsidRDefault="009037CD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27"/>
                <w:b w:val="0"/>
                <w:bCs w:val="0"/>
                <w:color w:val="000000"/>
                <w:sz w:val="24"/>
                <w:szCs w:val="24"/>
              </w:rPr>
              <w:t>Категория</w:t>
            </w:r>
          </w:p>
          <w:p w:rsidR="009037CD" w:rsidRDefault="009037CD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27"/>
                <w:b w:val="0"/>
                <w:bCs w:val="0"/>
                <w:color w:val="000000"/>
                <w:sz w:val="24"/>
                <w:szCs w:val="24"/>
              </w:rPr>
              <w:t>(наименование)</w:t>
            </w:r>
          </w:p>
          <w:p w:rsidR="009037CD" w:rsidRDefault="009037CD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27"/>
                <w:b w:val="0"/>
                <w:bCs w:val="0"/>
                <w:color w:val="000000"/>
                <w:sz w:val="24"/>
                <w:szCs w:val="24"/>
              </w:rPr>
              <w:t>принципала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7CD" w:rsidRDefault="009037CD">
            <w:pPr>
              <w:pStyle w:val="20"/>
              <w:shd w:val="clear" w:color="auto" w:fill="auto"/>
              <w:spacing w:before="0" w:line="240" w:lineRule="auto"/>
              <w:rPr>
                <w:rStyle w:val="27"/>
                <w:color w:val="000000"/>
                <w:sz w:val="24"/>
                <w:szCs w:val="24"/>
              </w:rPr>
            </w:pPr>
            <w:r>
              <w:rPr>
                <w:rStyle w:val="27"/>
                <w:b w:val="0"/>
                <w:bCs w:val="0"/>
                <w:color w:val="000000"/>
                <w:sz w:val="24"/>
                <w:szCs w:val="24"/>
              </w:rPr>
              <w:t xml:space="preserve">Объем гарантий по направлению (цели), </w:t>
            </w:r>
          </w:p>
          <w:p w:rsidR="009037CD" w:rsidRDefault="009037CD">
            <w:pPr>
              <w:pStyle w:val="20"/>
              <w:shd w:val="clear" w:color="auto" w:fill="auto"/>
              <w:spacing w:before="0" w:line="240" w:lineRule="auto"/>
              <w:rPr>
                <w:b w:val="0"/>
              </w:rPr>
            </w:pPr>
            <w:r>
              <w:rPr>
                <w:rStyle w:val="27"/>
                <w:b w:val="0"/>
                <w:bCs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7CD" w:rsidRDefault="009037CD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27"/>
                <w:b w:val="0"/>
                <w:bCs w:val="0"/>
                <w:color w:val="000000"/>
                <w:sz w:val="24"/>
                <w:szCs w:val="24"/>
              </w:rPr>
              <w:t>Сумма</w:t>
            </w:r>
          </w:p>
          <w:p w:rsidR="009037CD" w:rsidRDefault="009037CD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27"/>
                <w:b w:val="0"/>
                <w:bCs w:val="0"/>
                <w:color w:val="000000"/>
                <w:sz w:val="24"/>
                <w:szCs w:val="24"/>
              </w:rPr>
              <w:t>предоставляемой в 2023 году гарантии,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7CD" w:rsidRDefault="009037CD">
            <w:pPr>
              <w:pStyle w:val="20"/>
              <w:shd w:val="clear" w:color="auto" w:fill="auto"/>
              <w:spacing w:before="0" w:line="240" w:lineRule="auto"/>
              <w:ind w:left="140"/>
              <w:rPr>
                <w:b w:val="0"/>
                <w:sz w:val="24"/>
                <w:szCs w:val="24"/>
              </w:rPr>
            </w:pPr>
            <w:r>
              <w:rPr>
                <w:rStyle w:val="27"/>
                <w:b w:val="0"/>
                <w:bCs w:val="0"/>
                <w:color w:val="000000"/>
                <w:sz w:val="24"/>
                <w:szCs w:val="24"/>
              </w:rPr>
              <w:t>Наличие</w:t>
            </w:r>
          </w:p>
          <w:p w:rsidR="009037CD" w:rsidRDefault="009037CD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27"/>
                <w:b w:val="0"/>
                <w:bCs w:val="0"/>
                <w:color w:val="000000"/>
                <w:sz w:val="24"/>
                <w:szCs w:val="24"/>
              </w:rPr>
              <w:t>права</w:t>
            </w:r>
          </w:p>
          <w:p w:rsidR="009037CD" w:rsidRDefault="009037CD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27"/>
                <w:b w:val="0"/>
                <w:bCs w:val="0"/>
                <w:color w:val="000000"/>
                <w:sz w:val="24"/>
                <w:szCs w:val="24"/>
              </w:rPr>
              <w:t>регрессного</w:t>
            </w:r>
          </w:p>
          <w:p w:rsidR="009037CD" w:rsidRDefault="009037CD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27"/>
                <w:b w:val="0"/>
                <w:bCs w:val="0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7CD" w:rsidRDefault="009037CD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27"/>
                <w:b w:val="0"/>
                <w:bCs w:val="0"/>
                <w:color w:val="000000"/>
                <w:sz w:val="24"/>
                <w:szCs w:val="24"/>
              </w:rPr>
              <w:t>Проверка финансового состояния принципала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7CD" w:rsidRDefault="009037CD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27"/>
                <w:b w:val="0"/>
                <w:bCs w:val="0"/>
                <w:color w:val="000000"/>
                <w:sz w:val="24"/>
                <w:szCs w:val="24"/>
              </w:rPr>
              <w:t>Иные условия предоставления и исполнения гарантий</w:t>
            </w:r>
          </w:p>
        </w:tc>
      </w:tr>
      <w:tr w:rsidR="009037CD" w:rsidTr="009037C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7CD" w:rsidRDefault="009037C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7CD" w:rsidRDefault="009037C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7CD" w:rsidRDefault="009037C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7CD" w:rsidRDefault="009037C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7CD" w:rsidRDefault="009037C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CD" w:rsidRDefault="009037C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CD" w:rsidRDefault="009037C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CD" w:rsidRDefault="009037CD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9037CD" w:rsidRDefault="009037CD" w:rsidP="009037CD">
      <w:pPr>
        <w:pStyle w:val="20"/>
        <w:shd w:val="clear" w:color="auto" w:fill="auto"/>
        <w:spacing w:before="0" w:line="240" w:lineRule="auto"/>
        <w:ind w:right="300"/>
        <w:jc w:val="left"/>
        <w:rPr>
          <w:b w:val="0"/>
          <w:sz w:val="2"/>
          <w:szCs w:val="2"/>
        </w:rPr>
      </w:pPr>
    </w:p>
    <w:p w:rsidR="009037CD" w:rsidRDefault="009037CD" w:rsidP="009037CD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9037CD" w:rsidRDefault="009037CD" w:rsidP="009037CD">
      <w:pPr>
        <w:widowControl/>
        <w:rPr>
          <w:rStyle w:val="2"/>
          <w:rFonts w:cs="Arial Unicode MS"/>
          <w:b w:val="0"/>
          <w:sz w:val="28"/>
          <w:szCs w:val="28"/>
        </w:rPr>
      </w:pPr>
      <w:r>
        <w:rPr>
          <w:rStyle w:val="2"/>
          <w:rFonts w:cs="Arial Unicode MS"/>
          <w:sz w:val="28"/>
          <w:szCs w:val="28"/>
        </w:rPr>
        <w:br w:type="page"/>
      </w:r>
    </w:p>
    <w:p w:rsidR="00281E8F" w:rsidRDefault="00281E8F"/>
    <w:sectPr w:rsidR="00281E8F" w:rsidSect="009037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037CD"/>
    <w:rsid w:val="00281E8F"/>
    <w:rsid w:val="0090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CD"/>
    <w:pPr>
      <w:widowControl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9037CD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037CD"/>
    <w:pPr>
      <w:shd w:val="clear" w:color="auto" w:fill="FFFFFF"/>
      <w:spacing w:before="240" w:line="230" w:lineRule="exact"/>
      <w:jc w:val="center"/>
    </w:pPr>
    <w:rPr>
      <w:rFonts w:ascii="Times New Roman" w:eastAsiaTheme="minorHAnsi" w:cs="Times New Roman"/>
      <w:b/>
      <w:bCs/>
      <w:color w:val="auto"/>
      <w:sz w:val="18"/>
      <w:szCs w:val="18"/>
      <w:lang w:eastAsia="en-US"/>
    </w:rPr>
  </w:style>
  <w:style w:type="character" w:customStyle="1" w:styleId="27">
    <w:name w:val="Основной текст (2) + 7"/>
    <w:aliases w:val="5 pt"/>
    <w:basedOn w:val="2"/>
    <w:uiPriority w:val="99"/>
    <w:rsid w:val="009037CD"/>
  </w:style>
  <w:style w:type="table" w:styleId="a3">
    <w:name w:val="Table Grid"/>
    <w:basedOn w:val="a1"/>
    <w:uiPriority w:val="99"/>
    <w:rsid w:val="009037CD"/>
    <w:pPr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7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2022-12-19T09:15:00Z</dcterms:created>
  <dcterms:modified xsi:type="dcterms:W3CDTF">2022-12-19T09:15:00Z</dcterms:modified>
</cp:coreProperties>
</file>